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9B9BD0" w14:textId="7BC72651" w:rsidR="00C7241D" w:rsidRPr="004B2F3B" w:rsidRDefault="00BF6A4A" w:rsidP="00BF6A4A">
      <w:pPr>
        <w:spacing w:line="360" w:lineRule="auto"/>
        <w:rPr>
          <w:rFonts w:ascii="Times New Roman" w:hAnsi="Times New Roman" w:cs="Times New Roman"/>
          <w:b/>
          <w:bCs/>
        </w:rPr>
      </w:pPr>
      <w:r w:rsidRPr="004B2F3B">
        <w:rPr>
          <w:rFonts w:ascii="Times New Roman" w:hAnsi="Times New Roman" w:cs="Times New Roman"/>
          <w:b/>
          <w:bCs/>
        </w:rPr>
        <w:t>Methods</w:t>
      </w:r>
    </w:p>
    <w:p w14:paraId="33D76B40" w14:textId="6C6FB536" w:rsidR="00EA1DC8" w:rsidRDefault="00EA1DC8" w:rsidP="004B2F3B">
      <w:pPr>
        <w:spacing w:line="360" w:lineRule="auto"/>
        <w:rPr>
          <w:rFonts w:ascii="Times New Roman" w:hAnsi="Times New Roman" w:cs="Times New Roman"/>
          <w:i/>
          <w:iCs/>
        </w:rPr>
      </w:pPr>
      <w:commentRangeStart w:id="0"/>
      <w:r>
        <w:rPr>
          <w:rFonts w:ascii="Times New Roman" w:hAnsi="Times New Roman" w:cs="Times New Roman"/>
          <w:i/>
          <w:iCs/>
        </w:rPr>
        <w:t>Study Area Management and Fire History</w:t>
      </w:r>
      <w:commentRangeEnd w:id="0"/>
      <w:r>
        <w:rPr>
          <w:rStyle w:val="CommentReference"/>
        </w:rPr>
        <w:commentReference w:id="0"/>
      </w:r>
    </w:p>
    <w:p w14:paraId="2215F3E1" w14:textId="0151A299" w:rsidR="00BF6A4A" w:rsidRPr="004B2F3B" w:rsidRDefault="004B2F3B" w:rsidP="004B2F3B">
      <w:pPr>
        <w:spacing w:line="360" w:lineRule="auto"/>
        <w:rPr>
          <w:rFonts w:ascii="Times New Roman" w:hAnsi="Times New Roman" w:cs="Times New Roman"/>
          <w:i/>
          <w:iCs/>
        </w:rPr>
      </w:pPr>
      <w:r w:rsidRPr="004B2F3B">
        <w:rPr>
          <w:rFonts w:ascii="Times New Roman" w:hAnsi="Times New Roman" w:cs="Times New Roman"/>
          <w:i/>
          <w:iCs/>
        </w:rPr>
        <w:t>Data Sources</w:t>
      </w:r>
    </w:p>
    <w:p w14:paraId="5E25C324" w14:textId="545F9149" w:rsidR="000A018D" w:rsidRPr="005621BB" w:rsidRDefault="000A018D" w:rsidP="004B2F3B">
      <w:pPr>
        <w:spacing w:line="360" w:lineRule="auto"/>
        <w:ind w:firstLine="720"/>
        <w:rPr>
          <w:rFonts w:ascii="Times New Roman" w:hAnsi="Times New Roman" w:cs="Times New Roman"/>
        </w:rPr>
      </w:pPr>
      <w:commentRangeStart w:id="1"/>
      <w:r>
        <w:rPr>
          <w:rFonts w:ascii="Times New Roman" w:hAnsi="Times New Roman" w:cs="Times New Roman"/>
        </w:rPr>
        <w:t>Historical data source</w:t>
      </w:r>
      <w:commentRangeEnd w:id="1"/>
      <w:r>
        <w:rPr>
          <w:rStyle w:val="CommentReference"/>
        </w:rPr>
        <w:commentReference w:id="1"/>
      </w:r>
      <w:r w:rsidR="00AE55C7">
        <w:rPr>
          <w:rFonts w:ascii="Times New Roman" w:hAnsi="Times New Roman" w:cs="Times New Roman"/>
        </w:rPr>
        <w:t xml:space="preserve">. To make </w:t>
      </w:r>
      <w:r w:rsidR="005621BB">
        <w:rPr>
          <w:rFonts w:ascii="Times New Roman" w:hAnsi="Times New Roman" w:cs="Times New Roman"/>
        </w:rPr>
        <w:t xml:space="preserve">historical and modern </w:t>
      </w:r>
      <w:r w:rsidR="00AE55C7">
        <w:rPr>
          <w:rFonts w:ascii="Times New Roman" w:hAnsi="Times New Roman" w:cs="Times New Roman"/>
        </w:rPr>
        <w:t>datasets comparable,</w:t>
      </w:r>
      <w:r w:rsidR="005621BB">
        <w:rPr>
          <w:rFonts w:ascii="Times New Roman" w:hAnsi="Times New Roman" w:cs="Times New Roman"/>
        </w:rPr>
        <w:t xml:space="preserve"> we excluded quarter-quarter sections </w:t>
      </w:r>
      <w:r w:rsidR="005569F0">
        <w:rPr>
          <w:rFonts w:ascii="Times New Roman" w:hAnsi="Times New Roman" w:cs="Times New Roman"/>
        </w:rPr>
        <w:t>considered by Forest Inventory and Analysis (FIA) to be “non-forested” (total live basal area &lt; 9 m</w:t>
      </w:r>
      <w:r w:rsidR="005569F0">
        <w:rPr>
          <w:rFonts w:ascii="Times New Roman" w:hAnsi="Times New Roman" w:cs="Times New Roman"/>
          <w:vertAlign w:val="superscript"/>
        </w:rPr>
        <w:t>2</w:t>
      </w:r>
      <w:r w:rsidR="005569F0">
        <w:rPr>
          <w:rFonts w:ascii="Times New Roman" w:hAnsi="Times New Roman" w:cs="Times New Roman"/>
        </w:rPr>
        <w:t xml:space="preserve"> ha</w:t>
      </w:r>
      <w:r w:rsidR="005569F0">
        <w:rPr>
          <w:rFonts w:ascii="Times New Roman" w:hAnsi="Times New Roman" w:cs="Times New Roman"/>
          <w:vertAlign w:val="superscript"/>
        </w:rPr>
        <w:t>-1</w:t>
      </w:r>
      <w:r w:rsidR="005569F0">
        <w:rPr>
          <w:rFonts w:ascii="Times New Roman" w:hAnsi="Times New Roman" w:cs="Times New Roman"/>
        </w:rPr>
        <w:t>; n</w:t>
      </w:r>
      <w:r w:rsidR="005621BB">
        <w:rPr>
          <w:rFonts w:ascii="Times New Roman" w:hAnsi="Times New Roman" w:cs="Times New Roman"/>
        </w:rPr>
        <w:t xml:space="preserve"> = 104), totaling 1,379 individual quarter-quarter sections in our final </w:t>
      </w:r>
      <w:r w:rsidR="00B8749A">
        <w:rPr>
          <w:rFonts w:ascii="Times New Roman" w:hAnsi="Times New Roman" w:cs="Times New Roman"/>
        </w:rPr>
        <w:t xml:space="preserve">historical </w:t>
      </w:r>
      <w:r w:rsidR="005621BB">
        <w:rPr>
          <w:rFonts w:ascii="Times New Roman" w:hAnsi="Times New Roman" w:cs="Times New Roman"/>
        </w:rPr>
        <w:t>dataset.</w:t>
      </w:r>
    </w:p>
    <w:p w14:paraId="3EBE0594" w14:textId="5CB99C6D" w:rsidR="003E4867" w:rsidRPr="00957FE6" w:rsidRDefault="008C444D" w:rsidP="00462A84">
      <w:pPr>
        <w:spacing w:line="360" w:lineRule="auto"/>
        <w:ind w:firstLine="720"/>
        <w:rPr>
          <w:rFonts w:ascii="Times New Roman" w:hAnsi="Times New Roman" w:cs="Times New Roman"/>
        </w:rPr>
      </w:pPr>
      <w:r>
        <w:rPr>
          <w:rFonts w:ascii="Times New Roman" w:hAnsi="Times New Roman" w:cs="Times New Roman"/>
        </w:rPr>
        <w:t xml:space="preserve">The scope of inference for </w:t>
      </w:r>
      <w:r w:rsidR="000A018D">
        <w:rPr>
          <w:rFonts w:ascii="Times New Roman" w:hAnsi="Times New Roman" w:cs="Times New Roman"/>
        </w:rPr>
        <w:t>current forest conditions</w:t>
      </w:r>
      <w:r>
        <w:rPr>
          <w:rFonts w:ascii="Times New Roman" w:hAnsi="Times New Roman" w:cs="Times New Roman"/>
        </w:rPr>
        <w:t xml:space="preserve"> (</w:t>
      </w:r>
      <w:commentRangeStart w:id="2"/>
      <w:r>
        <w:rPr>
          <w:rFonts w:ascii="Times New Roman" w:hAnsi="Times New Roman" w:cs="Times New Roman"/>
        </w:rPr>
        <w:t xml:space="preserve">Figure </w:t>
      </w:r>
      <w:r w:rsidR="005D3D1F">
        <w:rPr>
          <w:rFonts w:ascii="Times New Roman" w:hAnsi="Times New Roman" w:cs="Times New Roman"/>
        </w:rPr>
        <w:t>1</w:t>
      </w:r>
      <w:commentRangeEnd w:id="2"/>
      <w:r w:rsidR="005D3D1F">
        <w:rPr>
          <w:rStyle w:val="CommentReference"/>
        </w:rPr>
        <w:commentReference w:id="2"/>
      </w:r>
      <w:r w:rsidR="005D3D1F">
        <w:rPr>
          <w:rFonts w:ascii="Times New Roman" w:hAnsi="Times New Roman" w:cs="Times New Roman"/>
        </w:rPr>
        <w:t>)</w:t>
      </w:r>
      <w:r>
        <w:rPr>
          <w:rFonts w:ascii="Times New Roman" w:hAnsi="Times New Roman" w:cs="Times New Roman"/>
        </w:rPr>
        <w:t xml:space="preserve"> is approximately 788,000 ha (7880 km</w:t>
      </w:r>
      <w:r w:rsidRPr="00B72644">
        <w:rPr>
          <w:rFonts w:ascii="Times New Roman" w:hAnsi="Times New Roman" w:cs="Times New Roman"/>
          <w:vertAlign w:val="superscript"/>
        </w:rPr>
        <w:t>2</w:t>
      </w:r>
      <w:r>
        <w:rPr>
          <w:rFonts w:ascii="Times New Roman" w:hAnsi="Times New Roman" w:cs="Times New Roman"/>
        </w:rPr>
        <w:t>) centered primarily on western Plumas county</w:t>
      </w:r>
      <w:r w:rsidR="00B72644">
        <w:rPr>
          <w:rFonts w:ascii="Times New Roman" w:hAnsi="Times New Roman" w:cs="Times New Roman"/>
        </w:rPr>
        <w:t xml:space="preserve">, a bounding box we generated based on where we believed </w:t>
      </w:r>
      <w:r w:rsidR="005569F0">
        <w:rPr>
          <w:rFonts w:ascii="Times New Roman" w:hAnsi="Times New Roman" w:cs="Times New Roman"/>
        </w:rPr>
        <w:t>FIA</w:t>
      </w:r>
      <w:r w:rsidR="00B72644">
        <w:rPr>
          <w:rFonts w:ascii="Times New Roman" w:hAnsi="Times New Roman" w:cs="Times New Roman"/>
        </w:rPr>
        <w:t xml:space="preserve"> data would closely resemble the topographic and climatic characteristics of the historical dataset</w:t>
      </w:r>
      <w:r>
        <w:rPr>
          <w:rFonts w:ascii="Times New Roman" w:hAnsi="Times New Roman" w:cs="Times New Roman"/>
        </w:rPr>
        <w:t xml:space="preserve">. </w:t>
      </w:r>
      <w:r w:rsidR="00012B77">
        <w:rPr>
          <w:rFonts w:ascii="Times New Roman" w:hAnsi="Times New Roman" w:cs="Times New Roman"/>
        </w:rPr>
        <w:t>Due to FIA inventories being conducted on 10-year rotations, w</w:t>
      </w:r>
      <w:r w:rsidR="003E4867">
        <w:rPr>
          <w:rFonts w:ascii="Times New Roman" w:hAnsi="Times New Roman" w:cs="Times New Roman"/>
        </w:rPr>
        <w:t>e identified FIA plots that</w:t>
      </w:r>
      <w:r w:rsidR="005621BB">
        <w:rPr>
          <w:rFonts w:ascii="Times New Roman" w:hAnsi="Times New Roman" w:cs="Times New Roman"/>
        </w:rPr>
        <w:t xml:space="preserve"> were surveyed between 2011</w:t>
      </w:r>
      <w:r w:rsidR="005569F0">
        <w:rPr>
          <w:rFonts w:ascii="Times New Roman" w:hAnsi="Times New Roman" w:cs="Times New Roman"/>
        </w:rPr>
        <w:t xml:space="preserve"> to 2018</w:t>
      </w:r>
      <w:r w:rsidR="005621BB">
        <w:rPr>
          <w:rFonts w:ascii="Times New Roman" w:hAnsi="Times New Roman" w:cs="Times New Roman"/>
        </w:rPr>
        <w:t xml:space="preserve"> and</w:t>
      </w:r>
      <w:r w:rsidR="003E4867">
        <w:rPr>
          <w:rFonts w:ascii="Times New Roman" w:hAnsi="Times New Roman" w:cs="Times New Roman"/>
        </w:rPr>
        <w:t xml:space="preserve"> fell within the footprint defined above (n = 2</w:t>
      </w:r>
      <w:r w:rsidR="000A018D">
        <w:rPr>
          <w:rFonts w:ascii="Times New Roman" w:hAnsi="Times New Roman" w:cs="Times New Roman"/>
        </w:rPr>
        <w:t>7</w:t>
      </w:r>
      <w:r w:rsidR="003E4867">
        <w:rPr>
          <w:rFonts w:ascii="Times New Roman" w:hAnsi="Times New Roman" w:cs="Times New Roman"/>
        </w:rPr>
        <w:t>4)</w:t>
      </w:r>
      <w:r w:rsidR="005621BB">
        <w:rPr>
          <w:rFonts w:ascii="Times New Roman" w:hAnsi="Times New Roman" w:cs="Times New Roman"/>
        </w:rPr>
        <w:t xml:space="preserve">. We then </w:t>
      </w:r>
      <w:r w:rsidR="003E4867">
        <w:rPr>
          <w:rFonts w:ascii="Times New Roman" w:hAnsi="Times New Roman" w:cs="Times New Roman"/>
        </w:rPr>
        <w:t>conducted a series of filtering exercises to select plots</w:t>
      </w:r>
      <w:r w:rsidR="005569F0">
        <w:rPr>
          <w:rFonts w:ascii="Times New Roman" w:hAnsi="Times New Roman" w:cs="Times New Roman"/>
        </w:rPr>
        <w:t xml:space="preserve"> that would serve as an appropriate comparison</w:t>
      </w:r>
      <w:r w:rsidR="003E4867">
        <w:rPr>
          <w:rFonts w:ascii="Times New Roman" w:hAnsi="Times New Roman" w:cs="Times New Roman"/>
        </w:rPr>
        <w:t xml:space="preserve"> to our historical data.</w:t>
      </w:r>
      <w:r w:rsidR="005621BB">
        <w:rPr>
          <w:rFonts w:ascii="Times New Roman" w:hAnsi="Times New Roman" w:cs="Times New Roman"/>
        </w:rPr>
        <w:t xml:space="preserve"> This included selecting plots within the elevation range of the historical data (1113</w:t>
      </w:r>
      <w:r w:rsidR="005569F0">
        <w:rPr>
          <w:rFonts w:ascii="Times New Roman" w:hAnsi="Times New Roman" w:cs="Times New Roman"/>
        </w:rPr>
        <w:t xml:space="preserve"> – </w:t>
      </w:r>
      <w:r w:rsidR="00881F19">
        <w:rPr>
          <w:rFonts w:ascii="Times New Roman" w:hAnsi="Times New Roman" w:cs="Times New Roman"/>
        </w:rPr>
        <w:t>1923</w:t>
      </w:r>
      <w:r w:rsidR="005621BB">
        <w:rPr>
          <w:rFonts w:ascii="Times New Roman" w:hAnsi="Times New Roman" w:cs="Times New Roman"/>
        </w:rPr>
        <w:t xml:space="preserve"> m; n = 204) and remov</w:t>
      </w:r>
      <w:r w:rsidR="00411C54">
        <w:rPr>
          <w:rFonts w:ascii="Times New Roman" w:hAnsi="Times New Roman" w:cs="Times New Roman"/>
        </w:rPr>
        <w:t xml:space="preserve">ing </w:t>
      </w:r>
      <w:r w:rsidR="005621BB">
        <w:rPr>
          <w:rFonts w:ascii="Times New Roman" w:hAnsi="Times New Roman" w:cs="Times New Roman"/>
        </w:rPr>
        <w:t xml:space="preserve">plots where the reported elevation was markedly different than what was extracted from </w:t>
      </w:r>
      <w:r w:rsidR="00462A84">
        <w:rPr>
          <w:rFonts w:ascii="Times New Roman" w:hAnsi="Times New Roman" w:cs="Times New Roman"/>
        </w:rPr>
        <w:t xml:space="preserve">a </w:t>
      </w:r>
      <w:r w:rsidR="005621BB">
        <w:rPr>
          <w:rFonts w:ascii="Times New Roman" w:hAnsi="Times New Roman" w:cs="Times New Roman"/>
        </w:rPr>
        <w:t>digital elevation model</w:t>
      </w:r>
      <w:r w:rsidR="00411C54">
        <w:rPr>
          <w:rFonts w:ascii="Times New Roman" w:hAnsi="Times New Roman" w:cs="Times New Roman"/>
        </w:rPr>
        <w:t xml:space="preserve"> based on plot coordinates</w:t>
      </w:r>
      <w:r w:rsidR="005621BB">
        <w:rPr>
          <w:rFonts w:ascii="Times New Roman" w:hAnsi="Times New Roman" w:cs="Times New Roman"/>
        </w:rPr>
        <w:t xml:space="preserve">. To account for this public “fuzzing” of coordinates, we only retained plots that were within 150 m of elevation </w:t>
      </w:r>
      <w:r w:rsidR="00411C54">
        <w:rPr>
          <w:rFonts w:ascii="Times New Roman" w:hAnsi="Times New Roman" w:cs="Times New Roman"/>
        </w:rPr>
        <w:t>discrepancy (n = 182).</w:t>
      </w:r>
      <w:r w:rsidR="005621BB">
        <w:rPr>
          <w:rFonts w:ascii="Times New Roman" w:hAnsi="Times New Roman" w:cs="Times New Roman"/>
        </w:rPr>
        <w:t xml:space="preserve"> </w:t>
      </w:r>
      <w:r w:rsidR="00411C54">
        <w:rPr>
          <w:rFonts w:ascii="Times New Roman" w:hAnsi="Times New Roman" w:cs="Times New Roman"/>
        </w:rPr>
        <w:t xml:space="preserve">We </w:t>
      </w:r>
      <w:r w:rsidR="005569F0">
        <w:rPr>
          <w:rFonts w:ascii="Times New Roman" w:hAnsi="Times New Roman" w:cs="Times New Roman"/>
        </w:rPr>
        <w:t xml:space="preserve">then </w:t>
      </w:r>
      <w:r w:rsidR="00411C54">
        <w:rPr>
          <w:rFonts w:ascii="Times New Roman" w:hAnsi="Times New Roman" w:cs="Times New Roman"/>
        </w:rPr>
        <w:t xml:space="preserve">selected plots </w:t>
      </w:r>
      <w:r w:rsidR="005569F0">
        <w:rPr>
          <w:rFonts w:ascii="Times New Roman" w:hAnsi="Times New Roman" w:cs="Times New Roman"/>
        </w:rPr>
        <w:t>recorded</w:t>
      </w:r>
      <w:r w:rsidR="00757CC8">
        <w:rPr>
          <w:rFonts w:ascii="Times New Roman" w:hAnsi="Times New Roman" w:cs="Times New Roman"/>
        </w:rPr>
        <w:t xml:space="preserve"> with</w:t>
      </w:r>
      <w:r w:rsidR="00427007">
        <w:rPr>
          <w:rFonts w:ascii="Times New Roman" w:hAnsi="Times New Roman" w:cs="Times New Roman"/>
        </w:rPr>
        <w:t xml:space="preserve"> one</w:t>
      </w:r>
      <w:r w:rsidR="00411C54">
        <w:rPr>
          <w:rFonts w:ascii="Times New Roman" w:hAnsi="Times New Roman" w:cs="Times New Roman"/>
        </w:rPr>
        <w:t xml:space="preserve"> “condition”</w:t>
      </w:r>
      <w:r w:rsidR="00427007">
        <w:rPr>
          <w:rFonts w:ascii="Times New Roman" w:hAnsi="Times New Roman" w:cs="Times New Roman"/>
        </w:rPr>
        <w:t xml:space="preserve"> only,</w:t>
      </w:r>
      <w:r w:rsidR="00411C54">
        <w:rPr>
          <w:rFonts w:ascii="Times New Roman" w:hAnsi="Times New Roman" w:cs="Times New Roman"/>
        </w:rPr>
        <w:t xml:space="preserve"> indicating that the entirety of the plot could be described as having similar ages, species composition, and disturbance history (n = 110)</w:t>
      </w:r>
      <w:r w:rsidR="005569F0">
        <w:rPr>
          <w:rFonts w:ascii="Times New Roman" w:hAnsi="Times New Roman" w:cs="Times New Roman"/>
        </w:rPr>
        <w:t>.</w:t>
      </w:r>
      <w:r w:rsidR="00411C54">
        <w:rPr>
          <w:rFonts w:ascii="Times New Roman" w:hAnsi="Times New Roman" w:cs="Times New Roman"/>
        </w:rPr>
        <w:t xml:space="preserve"> We also removed an additional 29 plots due to a history of fire activity (n = 81) and </w:t>
      </w:r>
      <w:r w:rsidR="005569F0">
        <w:rPr>
          <w:rFonts w:ascii="Times New Roman" w:hAnsi="Times New Roman" w:cs="Times New Roman"/>
        </w:rPr>
        <w:t xml:space="preserve">1 </w:t>
      </w:r>
      <w:r w:rsidR="00411C54">
        <w:rPr>
          <w:rFonts w:ascii="Times New Roman" w:hAnsi="Times New Roman" w:cs="Times New Roman"/>
        </w:rPr>
        <w:t xml:space="preserve">plot where stand age </w:t>
      </w:r>
      <w:r w:rsidR="005569F0">
        <w:rPr>
          <w:rFonts w:ascii="Times New Roman" w:hAnsi="Times New Roman" w:cs="Times New Roman"/>
        </w:rPr>
        <w:t>was recorded as</w:t>
      </w:r>
      <w:r w:rsidR="00411C54">
        <w:rPr>
          <w:rFonts w:ascii="Times New Roman" w:hAnsi="Times New Roman" w:cs="Times New Roman"/>
        </w:rPr>
        <w:t xml:space="preserve"> zero (only seedlings present; n = 80). Since we did not expect the historical </w:t>
      </w:r>
      <w:r w:rsidR="00957FE6">
        <w:rPr>
          <w:rFonts w:ascii="Times New Roman" w:hAnsi="Times New Roman" w:cs="Times New Roman"/>
        </w:rPr>
        <w:t xml:space="preserve">timber surveys </w:t>
      </w:r>
      <w:r w:rsidR="00411C54">
        <w:rPr>
          <w:rFonts w:ascii="Times New Roman" w:hAnsi="Times New Roman" w:cs="Times New Roman"/>
        </w:rPr>
        <w:t xml:space="preserve">to contain </w:t>
      </w:r>
      <w:r w:rsidR="00957FE6">
        <w:rPr>
          <w:rFonts w:ascii="Times New Roman" w:hAnsi="Times New Roman" w:cs="Times New Roman"/>
        </w:rPr>
        <w:t xml:space="preserve">data pertaining to hardwoods, we also excluded </w:t>
      </w:r>
      <w:r w:rsidR="005569F0">
        <w:rPr>
          <w:rFonts w:ascii="Times New Roman" w:hAnsi="Times New Roman" w:cs="Times New Roman"/>
        </w:rPr>
        <w:t xml:space="preserve">3 </w:t>
      </w:r>
      <w:r w:rsidR="00957FE6">
        <w:rPr>
          <w:rFonts w:ascii="Times New Roman" w:hAnsi="Times New Roman" w:cs="Times New Roman"/>
        </w:rPr>
        <w:t xml:space="preserve">plots where the dominant vegetation was categorized as California black </w:t>
      </w:r>
      <w:r w:rsidR="005569F0">
        <w:rPr>
          <w:rFonts w:ascii="Times New Roman" w:hAnsi="Times New Roman" w:cs="Times New Roman"/>
        </w:rPr>
        <w:t xml:space="preserve">oak </w:t>
      </w:r>
      <w:r w:rsidR="00957FE6">
        <w:rPr>
          <w:rFonts w:ascii="Times New Roman" w:hAnsi="Times New Roman" w:cs="Times New Roman"/>
        </w:rPr>
        <w:t xml:space="preserve">and </w:t>
      </w:r>
      <w:r w:rsidR="005569F0">
        <w:rPr>
          <w:rFonts w:ascii="Times New Roman" w:hAnsi="Times New Roman" w:cs="Times New Roman"/>
        </w:rPr>
        <w:t xml:space="preserve">1 plot categorized as </w:t>
      </w:r>
      <w:r w:rsidR="00957FE6">
        <w:rPr>
          <w:rFonts w:ascii="Times New Roman" w:hAnsi="Times New Roman" w:cs="Times New Roman"/>
        </w:rPr>
        <w:t xml:space="preserve">tanoak </w:t>
      </w:r>
      <w:r w:rsidR="005569F0">
        <w:rPr>
          <w:rFonts w:ascii="Times New Roman" w:hAnsi="Times New Roman" w:cs="Times New Roman"/>
        </w:rPr>
        <w:t xml:space="preserve">(n = 76). We also </w:t>
      </w:r>
      <w:r w:rsidR="00957FE6">
        <w:rPr>
          <w:rFonts w:ascii="Times New Roman" w:hAnsi="Times New Roman" w:cs="Times New Roman"/>
        </w:rPr>
        <w:t xml:space="preserve">excluded hardwoods from </w:t>
      </w:r>
      <w:r w:rsidR="00194F46">
        <w:rPr>
          <w:rFonts w:ascii="Times New Roman" w:hAnsi="Times New Roman" w:cs="Times New Roman"/>
        </w:rPr>
        <w:t xml:space="preserve">all </w:t>
      </w:r>
      <w:r w:rsidR="00957FE6">
        <w:rPr>
          <w:rFonts w:ascii="Times New Roman" w:hAnsi="Times New Roman" w:cs="Times New Roman"/>
        </w:rPr>
        <w:t>estimates of tree density and basal area. All plots we analyzed had to contain trees at least 30.5 cm (12.0 in) in diameter at breast height (DBH) to match the DBH cut-off for historical inventories and have at least 9 m</w:t>
      </w:r>
      <w:r w:rsidR="00957FE6">
        <w:rPr>
          <w:rFonts w:ascii="Times New Roman" w:hAnsi="Times New Roman" w:cs="Times New Roman"/>
          <w:vertAlign w:val="superscript"/>
        </w:rPr>
        <w:t xml:space="preserve">2 </w:t>
      </w:r>
      <w:r w:rsidR="00957FE6">
        <w:rPr>
          <w:rFonts w:ascii="Times New Roman" w:hAnsi="Times New Roman" w:cs="Times New Roman"/>
        </w:rPr>
        <w:t>ha</w:t>
      </w:r>
      <w:r w:rsidR="00957FE6">
        <w:rPr>
          <w:rFonts w:ascii="Times New Roman" w:hAnsi="Times New Roman" w:cs="Times New Roman"/>
          <w:vertAlign w:val="superscript"/>
        </w:rPr>
        <w:t xml:space="preserve">-1 </w:t>
      </w:r>
      <w:r w:rsidR="00957FE6">
        <w:rPr>
          <w:rFonts w:ascii="Times New Roman" w:hAnsi="Times New Roman" w:cs="Times New Roman"/>
        </w:rPr>
        <w:t xml:space="preserve">of live basal area to be considered “forested.” </w:t>
      </w:r>
      <w:r w:rsidR="00997F88">
        <w:rPr>
          <w:rFonts w:ascii="Times New Roman" w:hAnsi="Times New Roman" w:cs="Times New Roman"/>
        </w:rPr>
        <w:t>This filtering approach</w:t>
      </w:r>
      <w:r w:rsidR="00957FE6">
        <w:rPr>
          <w:rFonts w:ascii="Times New Roman" w:hAnsi="Times New Roman" w:cs="Times New Roman"/>
        </w:rPr>
        <w:t xml:space="preserve"> total</w:t>
      </w:r>
      <w:r w:rsidR="00997F88">
        <w:rPr>
          <w:rFonts w:ascii="Times New Roman" w:hAnsi="Times New Roman" w:cs="Times New Roman"/>
        </w:rPr>
        <w:t>ed</w:t>
      </w:r>
      <w:r w:rsidR="00957FE6">
        <w:rPr>
          <w:rFonts w:ascii="Times New Roman" w:hAnsi="Times New Roman" w:cs="Times New Roman"/>
        </w:rPr>
        <w:t xml:space="preserve"> 71 plots in our final</w:t>
      </w:r>
      <w:r w:rsidR="00F16ED8">
        <w:rPr>
          <w:rFonts w:ascii="Times New Roman" w:hAnsi="Times New Roman" w:cs="Times New Roman"/>
        </w:rPr>
        <w:t xml:space="preserve"> modern</w:t>
      </w:r>
      <w:r w:rsidR="00957FE6">
        <w:rPr>
          <w:rFonts w:ascii="Times New Roman" w:hAnsi="Times New Roman" w:cs="Times New Roman"/>
        </w:rPr>
        <w:t xml:space="preserve"> dataset for analyses.</w:t>
      </w:r>
    </w:p>
    <w:p w14:paraId="154AF23C" w14:textId="40116CF6" w:rsidR="00462A84" w:rsidRDefault="003E4867" w:rsidP="00462A84">
      <w:pPr>
        <w:spacing w:line="360" w:lineRule="auto"/>
        <w:ind w:firstLine="720"/>
        <w:rPr>
          <w:rFonts w:ascii="Times New Roman" w:hAnsi="Times New Roman" w:cs="Times New Roman"/>
        </w:rPr>
      </w:pPr>
      <w:r>
        <w:rPr>
          <w:rFonts w:ascii="Times New Roman" w:hAnsi="Times New Roman" w:cs="Times New Roman"/>
        </w:rPr>
        <w:t>For both the 1</w:t>
      </w:r>
      <w:r w:rsidR="00194F46">
        <w:rPr>
          <w:rFonts w:ascii="Times New Roman" w:hAnsi="Times New Roman" w:cs="Times New Roman"/>
        </w:rPr>
        <w:t>,</w:t>
      </w:r>
      <w:r w:rsidR="00B72644">
        <w:rPr>
          <w:rFonts w:ascii="Times New Roman" w:hAnsi="Times New Roman" w:cs="Times New Roman"/>
        </w:rPr>
        <w:t>379</w:t>
      </w:r>
      <w:r>
        <w:rPr>
          <w:rFonts w:ascii="Times New Roman" w:hAnsi="Times New Roman" w:cs="Times New Roman"/>
        </w:rPr>
        <w:t xml:space="preserve"> lots in the historical dataset and the 7</w:t>
      </w:r>
      <w:r w:rsidR="00997F88">
        <w:rPr>
          <w:rFonts w:ascii="Times New Roman" w:hAnsi="Times New Roman" w:cs="Times New Roman"/>
        </w:rPr>
        <w:t>1</w:t>
      </w:r>
      <w:r>
        <w:rPr>
          <w:rFonts w:ascii="Times New Roman" w:hAnsi="Times New Roman" w:cs="Times New Roman"/>
        </w:rPr>
        <w:t xml:space="preserve"> plots in the modern </w:t>
      </w:r>
      <w:r w:rsidR="000C3791">
        <w:rPr>
          <w:rFonts w:ascii="Times New Roman" w:hAnsi="Times New Roman" w:cs="Times New Roman"/>
        </w:rPr>
        <w:t xml:space="preserve">FIA </w:t>
      </w:r>
      <w:r>
        <w:rPr>
          <w:rFonts w:ascii="Times New Roman" w:hAnsi="Times New Roman" w:cs="Times New Roman"/>
        </w:rPr>
        <w:t>dataset, we extracted underlying climate and topographic data</w:t>
      </w:r>
      <w:r w:rsidR="00462A84">
        <w:rPr>
          <w:rFonts w:ascii="Times New Roman" w:hAnsi="Times New Roman" w:cs="Times New Roman"/>
        </w:rPr>
        <w:t xml:space="preserve">. A digital elevation model was </w:t>
      </w:r>
      <w:r w:rsidR="00462A84">
        <w:rPr>
          <w:rFonts w:ascii="Times New Roman" w:hAnsi="Times New Roman" w:cs="Times New Roman"/>
        </w:rPr>
        <w:lastRenderedPageBreak/>
        <w:t>acquired from the US Geological Survey National Elevation Dataset (</w:t>
      </w:r>
      <w:r w:rsidR="00462A84" w:rsidRPr="008C444D">
        <w:rPr>
          <w:rFonts w:ascii="Times New Roman" w:hAnsi="Times New Roman" w:cs="Times New Roman"/>
        </w:rPr>
        <w:t>https://viewer.nationalmap.gov/</w:t>
      </w:r>
      <w:r w:rsidR="00462A84">
        <w:rPr>
          <w:rFonts w:ascii="Times New Roman" w:hAnsi="Times New Roman" w:cs="Times New Roman"/>
        </w:rPr>
        <w:t>) at 1/3 arc-second (8 x 10 m) resolution</w:t>
      </w:r>
      <w:r w:rsidR="006020AC">
        <w:rPr>
          <w:rFonts w:ascii="Times New Roman" w:hAnsi="Times New Roman" w:cs="Times New Roman"/>
        </w:rPr>
        <w:t xml:space="preserve"> and </w:t>
      </w:r>
      <w:r w:rsidR="00462A84">
        <w:rPr>
          <w:rFonts w:ascii="Times New Roman" w:hAnsi="Times New Roman" w:cs="Times New Roman"/>
        </w:rPr>
        <w:t xml:space="preserve">converted to corresponding slope and aspect layers using QGIS. We converted aspect to a categorical variable with breakpoints at 135° and 315° to correspond to northeast-facing and southwest-facing slopes. Climate data were acquired from the Basin Characterization Model dataset </w:t>
      </w:r>
      <w:r w:rsidR="00462A84">
        <w:rPr>
          <w:rFonts w:ascii="Times New Roman" w:hAnsi="Times New Roman" w:cs="Times New Roman"/>
        </w:rPr>
        <w:fldChar w:fldCharType="begin"/>
      </w:r>
      <w:r w:rsidR="00462A84">
        <w:rPr>
          <w:rFonts w:ascii="Times New Roman" w:hAnsi="Times New Roman" w:cs="Times New Roman"/>
        </w:rPr>
        <w:instrText xml:space="preserve"> ADDIN EN.CITE &lt;EndNote&gt;&lt;Cite&gt;&lt;Author&gt;Flint&lt;/Author&gt;&lt;Year&gt;2013&lt;/Year&gt;&lt;RecNum&gt;2279&lt;/RecNum&gt;&lt;DisplayText&gt;(Flint et al. 2013)&lt;/DisplayText&gt;&lt;record&gt;&lt;rec-number&gt;2279&lt;/rec-number&gt;&lt;foreign-keys&gt;&lt;key app="EN" db-id="w0ppaavf8t2zvwe9f0oxa5rcervz0wedp050" timestamp="1416329405"&gt;2279&lt;/key&gt;&lt;/foreign-keys&gt;&lt;ref-type name="Journal Article"&gt;17&lt;/ref-type&gt;&lt;contributors&gt;&lt;authors&gt;&lt;author&gt;Flint, Lorraine E.&lt;/author&gt;&lt;author&gt;Flint, Alan L.&lt;/author&gt;&lt;author&gt;Thorne, James H.&lt;/author&gt;&lt;author&gt;Boynton, Ryan&lt;/author&gt;&lt;/authors&gt;&lt;/contributors&gt;&lt;titles&gt;&lt;title&gt;Fine-scale hydrologic modeling for regional landscape applications: the California Basin Characterization Model development and performance&lt;/title&gt;&lt;secondary-title&gt;Ecological Processes&lt;/secondary-title&gt;&lt;alt-title&gt;Ecol Process&lt;/alt-title&gt;&lt;/titles&gt;&lt;periodical&gt;&lt;full-title&gt;Ecological Processes&lt;/full-title&gt;&lt;abbr-1&gt;Ecol Process&lt;/abbr-1&gt;&lt;/periodical&gt;&lt;alt-periodical&gt;&lt;full-title&gt;Ecological Processes&lt;/full-title&gt;&lt;abbr-1&gt;Ecol Process&lt;/abbr-1&gt;&lt;/alt-periodical&gt;&lt;pages&gt;1-21&lt;/pages&gt;&lt;volume&gt;2&lt;/volume&gt;&lt;number&gt;1&lt;/number&gt;&lt;keywords&gt;&lt;keyword&gt;Water balance&lt;/keyword&gt;&lt;keyword&gt;Basin models&lt;/keyword&gt;&lt;keyword&gt;Watershed hydrology&lt;/keyword&gt;&lt;keyword&gt;Climate change&lt;/keyword&gt;&lt;keyword&gt;Downscaling&lt;/keyword&gt;&lt;keyword&gt;Basin characterization model&lt;/keyword&gt;&lt;/keywords&gt;&lt;dates&gt;&lt;year&gt;2013&lt;/year&gt;&lt;pub-dates&gt;&lt;date&gt;2013/07/31&lt;/date&gt;&lt;/pub-dates&gt;&lt;/dates&gt;&lt;publisher&gt;Springer Berlin Heidelberg&lt;/publisher&gt;&lt;urls&gt;&lt;related-urls&gt;&lt;url&gt;http://dx.doi.org/10.1186/2192-1709-2-25&lt;/url&gt;&lt;/related-urls&gt;&lt;/urls&gt;&lt;custom7&gt;25&lt;/custom7&gt;&lt;electronic-resource-num&gt;10.1186/2192-1709-2-25&lt;/electronic-resource-num&gt;&lt;research-notes&gt;Read 14 11/18/14&amp;#xD;Abstract only&amp;#xD;A new method to downscale climatic water deficit.&amp;#xD;Cited in Frank Davis&amp;apos; 2014 ESA talk&lt;/research-notes&gt;&lt;language&gt;English&lt;/language&gt;&lt;/record&gt;&lt;/Cite&gt;&lt;/EndNote&gt;</w:instrText>
      </w:r>
      <w:r w:rsidR="00462A84">
        <w:rPr>
          <w:rFonts w:ascii="Times New Roman" w:hAnsi="Times New Roman" w:cs="Times New Roman"/>
        </w:rPr>
        <w:fldChar w:fldCharType="separate"/>
      </w:r>
      <w:r w:rsidR="00462A84">
        <w:rPr>
          <w:rFonts w:ascii="Times New Roman" w:hAnsi="Times New Roman" w:cs="Times New Roman"/>
          <w:noProof/>
        </w:rPr>
        <w:t>(Flint et al. 2013)</w:t>
      </w:r>
      <w:r w:rsidR="00462A84">
        <w:rPr>
          <w:rFonts w:ascii="Times New Roman" w:hAnsi="Times New Roman" w:cs="Times New Roman"/>
        </w:rPr>
        <w:fldChar w:fldCharType="end"/>
      </w:r>
      <w:r w:rsidR="00462A84">
        <w:rPr>
          <w:rFonts w:ascii="Times New Roman" w:hAnsi="Times New Roman" w:cs="Times New Roman"/>
        </w:rPr>
        <w:t xml:space="preserve"> for the same geographic footprint at 270 m resolution. Climate variables included 30-year mean values from 1981-2010 for maximum annual temperature, </w:t>
      </w:r>
      <w:commentRangeStart w:id="3"/>
      <w:r w:rsidR="00462A84">
        <w:rPr>
          <w:rFonts w:ascii="Times New Roman" w:hAnsi="Times New Roman" w:cs="Times New Roman"/>
        </w:rPr>
        <w:t>maximum June temperature</w:t>
      </w:r>
      <w:commentRangeEnd w:id="3"/>
      <w:r w:rsidR="00F16ED8">
        <w:rPr>
          <w:rStyle w:val="CommentReference"/>
        </w:rPr>
        <w:commentReference w:id="3"/>
      </w:r>
      <w:r w:rsidR="00462A84">
        <w:rPr>
          <w:rFonts w:ascii="Times New Roman" w:hAnsi="Times New Roman" w:cs="Times New Roman"/>
        </w:rPr>
        <w:t>, annual climatic water deficit, June climatic water deficit, actual evapotranspiration</w:t>
      </w:r>
      <w:r w:rsidR="006020AC">
        <w:rPr>
          <w:rFonts w:ascii="Times New Roman" w:hAnsi="Times New Roman" w:cs="Times New Roman"/>
        </w:rPr>
        <w:t>, April 1</w:t>
      </w:r>
      <w:r w:rsidR="00462A84">
        <w:rPr>
          <w:rFonts w:ascii="Times New Roman" w:hAnsi="Times New Roman" w:cs="Times New Roman"/>
        </w:rPr>
        <w:t xml:space="preserve"> snowpack, and annual precipitation. For spatial predictive models, all data were </w:t>
      </w:r>
      <w:r w:rsidR="002324D7">
        <w:rPr>
          <w:rFonts w:ascii="Times New Roman" w:hAnsi="Times New Roman" w:cs="Times New Roman"/>
        </w:rPr>
        <w:t>scaled</w:t>
      </w:r>
      <w:r w:rsidR="00462A84">
        <w:rPr>
          <w:rFonts w:ascii="Times New Roman" w:hAnsi="Times New Roman" w:cs="Times New Roman"/>
        </w:rPr>
        <w:t xml:space="preserve"> and aligned at 270m resolution. </w:t>
      </w:r>
    </w:p>
    <w:p w14:paraId="5DB5C860" w14:textId="7707204F" w:rsidR="00B72644" w:rsidRPr="00427007" w:rsidRDefault="00B72644" w:rsidP="00427007">
      <w:pPr>
        <w:spacing w:line="360" w:lineRule="auto"/>
        <w:rPr>
          <w:rFonts w:ascii="Times New Roman" w:hAnsi="Times New Roman" w:cs="Times New Roman"/>
        </w:rPr>
      </w:pPr>
      <w:r w:rsidRPr="00B72644">
        <w:rPr>
          <w:rFonts w:ascii="Times New Roman" w:hAnsi="Times New Roman" w:cs="Times New Roman"/>
          <w:i/>
          <w:iCs/>
        </w:rPr>
        <w:t>Data Analysis</w:t>
      </w:r>
    </w:p>
    <w:p w14:paraId="6E5D0DC4" w14:textId="05A1FF58" w:rsidR="00B0223A" w:rsidRDefault="00A75C98" w:rsidP="003E4867">
      <w:pPr>
        <w:spacing w:line="360" w:lineRule="auto"/>
        <w:ind w:firstLine="720"/>
        <w:rPr>
          <w:rFonts w:ascii="Times New Roman" w:hAnsi="Times New Roman" w:cs="Times New Roman"/>
        </w:rPr>
      </w:pPr>
      <w:r>
        <w:rPr>
          <w:rFonts w:ascii="Times New Roman" w:hAnsi="Times New Roman" w:cs="Times New Roman"/>
        </w:rPr>
        <w:t xml:space="preserve">An initial set of all seven climatic variables, elevation, slope, and aspect was considered to explain </w:t>
      </w:r>
      <w:r w:rsidR="00E24016">
        <w:rPr>
          <w:rFonts w:ascii="Times New Roman" w:hAnsi="Times New Roman" w:cs="Times New Roman"/>
        </w:rPr>
        <w:t>the variation in</w:t>
      </w:r>
      <w:r w:rsidR="00436840">
        <w:rPr>
          <w:rFonts w:ascii="Times New Roman" w:hAnsi="Times New Roman" w:cs="Times New Roman"/>
        </w:rPr>
        <w:t xml:space="preserve"> historical</w:t>
      </w:r>
      <w:r w:rsidR="00E24016">
        <w:rPr>
          <w:rFonts w:ascii="Times New Roman" w:hAnsi="Times New Roman" w:cs="Times New Roman"/>
        </w:rPr>
        <w:t xml:space="preserve"> forest</w:t>
      </w:r>
      <w:r>
        <w:rPr>
          <w:rFonts w:ascii="Times New Roman" w:hAnsi="Times New Roman" w:cs="Times New Roman"/>
        </w:rPr>
        <w:t xml:space="preserve"> </w:t>
      </w:r>
      <w:r w:rsidR="00E24016">
        <w:rPr>
          <w:rFonts w:ascii="Times New Roman" w:hAnsi="Times New Roman" w:cs="Times New Roman"/>
        </w:rPr>
        <w:t>conditions</w:t>
      </w:r>
      <w:r>
        <w:rPr>
          <w:rFonts w:ascii="Times New Roman" w:hAnsi="Times New Roman" w:cs="Times New Roman"/>
        </w:rPr>
        <w:t xml:space="preserve"> including trees ha</w:t>
      </w:r>
      <w:r>
        <w:rPr>
          <w:rFonts w:ascii="Times New Roman" w:hAnsi="Times New Roman" w:cs="Times New Roman"/>
          <w:vertAlign w:val="superscript"/>
        </w:rPr>
        <w:t>-1</w:t>
      </w:r>
      <w:r w:rsidR="00436840">
        <w:rPr>
          <w:rFonts w:ascii="Times New Roman" w:hAnsi="Times New Roman" w:cs="Times New Roman"/>
          <w:vertAlign w:val="superscript"/>
        </w:rPr>
        <w:t xml:space="preserve"> </w:t>
      </w:r>
      <w:r w:rsidR="00436840">
        <w:rPr>
          <w:rFonts w:ascii="Times New Roman" w:hAnsi="Times New Roman" w:cs="Times New Roman"/>
        </w:rPr>
        <w:t xml:space="preserve">(TPH) </w:t>
      </w:r>
      <w:r>
        <w:rPr>
          <w:rFonts w:ascii="Times New Roman" w:hAnsi="Times New Roman" w:cs="Times New Roman"/>
        </w:rPr>
        <w:t>, live basal area (m</w:t>
      </w:r>
      <w:r>
        <w:rPr>
          <w:rFonts w:ascii="Times New Roman" w:hAnsi="Times New Roman" w:cs="Times New Roman"/>
          <w:vertAlign w:val="superscript"/>
        </w:rPr>
        <w:t xml:space="preserve">2 </w:t>
      </w:r>
      <w:r>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and pine fraction (calculated as the </w:t>
      </w:r>
      <w:r w:rsidR="00F16ED8">
        <w:rPr>
          <w:rFonts w:ascii="Times New Roman" w:hAnsi="Times New Roman" w:cs="Times New Roman"/>
        </w:rPr>
        <w:t xml:space="preserve">live </w:t>
      </w:r>
      <w:r>
        <w:rPr>
          <w:rFonts w:ascii="Times New Roman" w:hAnsi="Times New Roman" w:cs="Times New Roman"/>
        </w:rPr>
        <w:t>basal are</w:t>
      </w:r>
      <w:r w:rsidR="00F16ED8">
        <w:rPr>
          <w:rFonts w:ascii="Times New Roman" w:hAnsi="Times New Roman" w:cs="Times New Roman"/>
        </w:rPr>
        <w:t>a</w:t>
      </w:r>
      <w:r>
        <w:rPr>
          <w:rFonts w:ascii="Times New Roman" w:hAnsi="Times New Roman" w:cs="Times New Roman"/>
        </w:rPr>
        <w:t xml:space="preserve"> of </w:t>
      </w:r>
      <w:r w:rsidRPr="00F91824">
        <w:rPr>
          <w:rFonts w:ascii="Times New Roman" w:hAnsi="Times New Roman" w:cs="Times New Roman"/>
          <w:i/>
          <w:iCs/>
        </w:rPr>
        <w:t>Pinus</w:t>
      </w:r>
      <w:r>
        <w:rPr>
          <w:rFonts w:ascii="Times New Roman" w:hAnsi="Times New Roman" w:cs="Times New Roman"/>
        </w:rPr>
        <w:t xml:space="preserve"> spp. divided by the total live basal area of a given plot). </w:t>
      </w:r>
      <w:r w:rsidR="002324D7">
        <w:rPr>
          <w:rFonts w:ascii="Times New Roman" w:hAnsi="Times New Roman" w:cs="Times New Roman"/>
        </w:rPr>
        <w:t xml:space="preserve">Multicollinearity amongst explanatory variables was reduced by removing variables with a Pearson’s correlation coefficient greater than 0.7 (Appendix A). This threshold resulted in a final candidate set of 5 variables, including maximum annual temperature, slope, aspect, annual climatic water deficit (CWD), and annual precipitation. While we also </w:t>
      </w:r>
      <w:r w:rsidR="00E24016">
        <w:rPr>
          <w:rFonts w:ascii="Times New Roman" w:hAnsi="Times New Roman" w:cs="Times New Roman"/>
        </w:rPr>
        <w:t>evaluated</w:t>
      </w:r>
      <w:r w:rsidR="002324D7">
        <w:rPr>
          <w:rFonts w:ascii="Times New Roman" w:hAnsi="Times New Roman" w:cs="Times New Roman"/>
        </w:rPr>
        <w:t xml:space="preserve"> higher and lower thresholds of correlation to </w:t>
      </w:r>
      <w:r w:rsidR="00556FDB">
        <w:rPr>
          <w:rFonts w:ascii="Times New Roman" w:hAnsi="Times New Roman" w:cs="Times New Roman"/>
        </w:rPr>
        <w:t xml:space="preserve">test </w:t>
      </w:r>
      <w:r w:rsidR="002324D7">
        <w:rPr>
          <w:rFonts w:ascii="Times New Roman" w:hAnsi="Times New Roman" w:cs="Times New Roman"/>
        </w:rPr>
        <w:t xml:space="preserve">the number of parameters included in our models, we did not find </w:t>
      </w:r>
      <w:r w:rsidR="00E24016">
        <w:rPr>
          <w:rFonts w:ascii="Times New Roman" w:hAnsi="Times New Roman" w:cs="Times New Roman"/>
        </w:rPr>
        <w:t xml:space="preserve">any substantial improvements to our final models. </w:t>
      </w:r>
    </w:p>
    <w:p w14:paraId="5472D85B" w14:textId="217F6C13" w:rsidR="00194F46" w:rsidRDefault="00E24016" w:rsidP="008C7A6B">
      <w:pPr>
        <w:spacing w:line="360" w:lineRule="auto"/>
        <w:ind w:firstLine="720"/>
        <w:rPr>
          <w:rFonts w:ascii="Times New Roman" w:hAnsi="Times New Roman" w:cs="Times New Roman"/>
        </w:rPr>
      </w:pPr>
      <w:r>
        <w:rPr>
          <w:rFonts w:ascii="Times New Roman" w:hAnsi="Times New Roman" w:cs="Times New Roman"/>
        </w:rPr>
        <w:t>We then input our reduced number of predictor variables into</w:t>
      </w:r>
      <w:r w:rsidR="00427007">
        <w:rPr>
          <w:rFonts w:ascii="Times New Roman" w:hAnsi="Times New Roman" w:cs="Times New Roman"/>
        </w:rPr>
        <w:t xml:space="preserve"> </w:t>
      </w:r>
      <w:r>
        <w:rPr>
          <w:rFonts w:ascii="Times New Roman" w:hAnsi="Times New Roman" w:cs="Times New Roman"/>
        </w:rPr>
        <w:t>a random forest model using</w:t>
      </w:r>
      <w:r w:rsidR="00427007">
        <w:rPr>
          <w:rFonts w:ascii="Times New Roman" w:hAnsi="Times New Roman" w:cs="Times New Roman"/>
        </w:rPr>
        <w:t xml:space="preserve"> the </w:t>
      </w:r>
      <w:proofErr w:type="spellStart"/>
      <w:r w:rsidR="00427007" w:rsidRPr="00427007">
        <w:rPr>
          <w:rFonts w:ascii="Times New Roman" w:hAnsi="Times New Roman" w:cs="Times New Roman"/>
          <w:i/>
          <w:iCs/>
        </w:rPr>
        <w:t>randomForest</w:t>
      </w:r>
      <w:proofErr w:type="spellEnd"/>
      <w:r w:rsidR="00427007" w:rsidRPr="00427007">
        <w:rPr>
          <w:rFonts w:ascii="Times New Roman" w:hAnsi="Times New Roman" w:cs="Times New Roman"/>
          <w:i/>
          <w:iCs/>
        </w:rPr>
        <w:t xml:space="preserve"> </w:t>
      </w:r>
      <w:r w:rsidR="00427007">
        <w:rPr>
          <w:rFonts w:ascii="Times New Roman" w:hAnsi="Times New Roman" w:cs="Times New Roman"/>
        </w:rPr>
        <w:t>package in R (</w:t>
      </w:r>
      <w:proofErr w:type="spellStart"/>
      <w:r w:rsidR="00427007">
        <w:rPr>
          <w:rFonts w:ascii="Times New Roman" w:hAnsi="Times New Roman" w:cs="Times New Roman"/>
        </w:rPr>
        <w:t>Liaw</w:t>
      </w:r>
      <w:proofErr w:type="spellEnd"/>
      <w:r w:rsidR="00427007">
        <w:rPr>
          <w:rFonts w:ascii="Times New Roman" w:hAnsi="Times New Roman" w:cs="Times New Roman"/>
        </w:rPr>
        <w:t xml:space="preserve"> and Wiener 2002</w:t>
      </w:r>
      <w:r w:rsidR="00B0223A">
        <w:rPr>
          <w:rFonts w:ascii="Times New Roman" w:hAnsi="Times New Roman" w:cs="Times New Roman"/>
        </w:rPr>
        <w:t>; R Core Team 2020</w:t>
      </w:r>
      <w:r w:rsidR="00427007">
        <w:rPr>
          <w:rFonts w:ascii="Times New Roman" w:hAnsi="Times New Roman" w:cs="Times New Roman"/>
        </w:rPr>
        <w:t>)</w:t>
      </w:r>
      <w:r>
        <w:rPr>
          <w:rFonts w:ascii="Times New Roman" w:hAnsi="Times New Roman" w:cs="Times New Roman"/>
        </w:rPr>
        <w:t xml:space="preserve"> to predict which variables were the most important in explaining historical forest</w:t>
      </w:r>
      <w:r w:rsidR="004344AE">
        <w:rPr>
          <w:rFonts w:ascii="Times New Roman" w:hAnsi="Times New Roman" w:cs="Times New Roman"/>
        </w:rPr>
        <w:t xml:space="preserve"> conditions</w:t>
      </w:r>
      <w:r w:rsidR="00932D7D">
        <w:rPr>
          <w:rFonts w:ascii="Times New Roman" w:hAnsi="Times New Roman" w:cs="Times New Roman"/>
        </w:rPr>
        <w:t xml:space="preserve">. Random forest is a machine learning algorithm </w:t>
      </w:r>
      <w:r w:rsidR="004116A6">
        <w:rPr>
          <w:rFonts w:ascii="Times New Roman" w:hAnsi="Times New Roman" w:cs="Times New Roman"/>
        </w:rPr>
        <w:t xml:space="preserve">that </w:t>
      </w:r>
      <w:r w:rsidR="00932D7D">
        <w:rPr>
          <w:rFonts w:ascii="Times New Roman" w:hAnsi="Times New Roman" w:cs="Times New Roman"/>
        </w:rPr>
        <w:t>aggregates bootstrapped estimates of multiple decision trees, which leads to greater accuracy and lower error rates relative to traditional linear regression models (</w:t>
      </w:r>
      <w:proofErr w:type="spellStart"/>
      <w:r w:rsidR="00932D7D">
        <w:rPr>
          <w:rFonts w:ascii="Times New Roman" w:hAnsi="Times New Roman" w:cs="Times New Roman"/>
        </w:rPr>
        <w:t>Povak</w:t>
      </w:r>
      <w:proofErr w:type="spellEnd"/>
      <w:r w:rsidR="00932D7D">
        <w:rPr>
          <w:rFonts w:ascii="Times New Roman" w:hAnsi="Times New Roman" w:cs="Times New Roman"/>
        </w:rPr>
        <w:t xml:space="preserve"> et al. 2014). Similar to methods established by </w:t>
      </w:r>
      <w:proofErr w:type="spellStart"/>
      <w:r w:rsidR="00932D7D">
        <w:rPr>
          <w:rFonts w:ascii="Times New Roman" w:hAnsi="Times New Roman" w:cs="Times New Roman"/>
        </w:rPr>
        <w:t>Povak</w:t>
      </w:r>
      <w:proofErr w:type="spellEnd"/>
      <w:r w:rsidR="00932D7D">
        <w:rPr>
          <w:rFonts w:ascii="Times New Roman" w:hAnsi="Times New Roman" w:cs="Times New Roman"/>
        </w:rPr>
        <w:t xml:space="preserve"> et al. 2014, we started with </w:t>
      </w:r>
      <w:r w:rsidR="004344AE">
        <w:rPr>
          <w:rFonts w:ascii="Times New Roman" w:hAnsi="Times New Roman" w:cs="Times New Roman"/>
        </w:rPr>
        <w:t>all five predictor variables in the same random forest model</w:t>
      </w:r>
      <w:r w:rsidR="00833895">
        <w:rPr>
          <w:rFonts w:ascii="Times New Roman" w:hAnsi="Times New Roman" w:cs="Times New Roman"/>
        </w:rPr>
        <w:t xml:space="preserve"> for each forest condition</w:t>
      </w:r>
      <w:r w:rsidR="00932D7D">
        <w:rPr>
          <w:rFonts w:ascii="Times New Roman" w:hAnsi="Times New Roman" w:cs="Times New Roman"/>
        </w:rPr>
        <w:t>. Based on the percentage increase in mean standard erro</w:t>
      </w:r>
      <w:r w:rsidR="004344AE">
        <w:rPr>
          <w:rFonts w:ascii="Times New Roman" w:hAnsi="Times New Roman" w:cs="Times New Roman"/>
        </w:rPr>
        <w:t>r</w:t>
      </w:r>
      <w:r w:rsidR="00932D7D">
        <w:rPr>
          <w:rFonts w:ascii="Times New Roman" w:hAnsi="Times New Roman" w:cs="Times New Roman"/>
        </w:rPr>
        <w:t xml:space="preserve">, we removed the least important variable from </w:t>
      </w:r>
      <w:r w:rsidR="00833895">
        <w:rPr>
          <w:rFonts w:ascii="Times New Roman" w:hAnsi="Times New Roman" w:cs="Times New Roman"/>
        </w:rPr>
        <w:t>each</w:t>
      </w:r>
      <w:r w:rsidR="004344AE">
        <w:rPr>
          <w:rFonts w:ascii="Times New Roman" w:hAnsi="Times New Roman" w:cs="Times New Roman"/>
        </w:rPr>
        <w:t xml:space="preserve"> </w:t>
      </w:r>
      <w:r w:rsidR="00932D7D">
        <w:rPr>
          <w:rFonts w:ascii="Times New Roman" w:hAnsi="Times New Roman" w:cs="Times New Roman"/>
        </w:rPr>
        <w:t xml:space="preserve">model and re-ran random forest. We repeated this process until only two variables remained in </w:t>
      </w:r>
      <w:r w:rsidR="00833895">
        <w:rPr>
          <w:rFonts w:ascii="Times New Roman" w:hAnsi="Times New Roman" w:cs="Times New Roman"/>
        </w:rPr>
        <w:t>each</w:t>
      </w:r>
      <w:r w:rsidR="00932D7D">
        <w:rPr>
          <w:rFonts w:ascii="Times New Roman" w:hAnsi="Times New Roman" w:cs="Times New Roman"/>
        </w:rPr>
        <w:t xml:space="preserve"> model. We selected the</w:t>
      </w:r>
      <w:r w:rsidR="00833895">
        <w:rPr>
          <w:rFonts w:ascii="Times New Roman" w:hAnsi="Times New Roman" w:cs="Times New Roman"/>
        </w:rPr>
        <w:t xml:space="preserve"> “best”</w:t>
      </w:r>
      <w:r w:rsidR="00932D7D">
        <w:rPr>
          <w:rFonts w:ascii="Times New Roman" w:hAnsi="Times New Roman" w:cs="Times New Roman"/>
        </w:rPr>
        <w:t xml:space="preserve"> </w:t>
      </w:r>
      <w:r w:rsidR="002E27E7">
        <w:rPr>
          <w:rFonts w:ascii="Times New Roman" w:hAnsi="Times New Roman" w:cs="Times New Roman"/>
        </w:rPr>
        <w:t xml:space="preserve">performing </w:t>
      </w:r>
      <w:r w:rsidR="00932D7D">
        <w:rPr>
          <w:rFonts w:ascii="Times New Roman" w:hAnsi="Times New Roman" w:cs="Times New Roman"/>
        </w:rPr>
        <w:t xml:space="preserve">model </w:t>
      </w:r>
      <w:r w:rsidR="00833895">
        <w:rPr>
          <w:rFonts w:ascii="Times New Roman" w:hAnsi="Times New Roman" w:cs="Times New Roman"/>
        </w:rPr>
        <w:t>predicting each forest condition based on</w:t>
      </w:r>
      <w:r w:rsidR="00932D7D">
        <w:rPr>
          <w:rFonts w:ascii="Times New Roman" w:hAnsi="Times New Roman" w:cs="Times New Roman"/>
        </w:rPr>
        <w:t xml:space="preserve"> </w:t>
      </w:r>
      <w:r w:rsidR="00556FDB">
        <w:rPr>
          <w:rFonts w:ascii="Times New Roman" w:hAnsi="Times New Roman" w:cs="Times New Roman"/>
        </w:rPr>
        <w:t xml:space="preserve">the </w:t>
      </w:r>
      <w:r w:rsidR="00932D7D">
        <w:rPr>
          <w:rFonts w:ascii="Times New Roman" w:hAnsi="Times New Roman" w:cs="Times New Roman"/>
        </w:rPr>
        <w:t>greatest percentage of variation explained and lowest roo</w:t>
      </w:r>
      <w:r w:rsidR="00556FDB">
        <w:rPr>
          <w:rFonts w:ascii="Times New Roman" w:hAnsi="Times New Roman" w:cs="Times New Roman"/>
        </w:rPr>
        <w:t>t</w:t>
      </w:r>
      <w:r w:rsidR="00932D7D">
        <w:rPr>
          <w:rFonts w:ascii="Times New Roman" w:hAnsi="Times New Roman" w:cs="Times New Roman"/>
        </w:rPr>
        <w:t xml:space="preserve"> </w:t>
      </w:r>
      <w:r w:rsidR="00932D7D">
        <w:rPr>
          <w:rFonts w:ascii="Times New Roman" w:hAnsi="Times New Roman" w:cs="Times New Roman"/>
        </w:rPr>
        <w:lastRenderedPageBreak/>
        <w:t xml:space="preserve">mean standard error (Appendix </w:t>
      </w:r>
      <w:r w:rsidR="002324D7">
        <w:rPr>
          <w:rFonts w:ascii="Times New Roman" w:hAnsi="Times New Roman" w:cs="Times New Roman"/>
        </w:rPr>
        <w:t>B</w:t>
      </w:r>
      <w:r w:rsidR="00932D7D">
        <w:rPr>
          <w:rFonts w:ascii="Times New Roman" w:hAnsi="Times New Roman" w:cs="Times New Roman"/>
        </w:rPr>
        <w:t>)</w:t>
      </w:r>
      <w:r w:rsidR="00833895">
        <w:rPr>
          <w:rFonts w:ascii="Times New Roman" w:hAnsi="Times New Roman" w:cs="Times New Roman"/>
        </w:rPr>
        <w:t>. The variables contained within th</w:t>
      </w:r>
      <w:r w:rsidR="00B0223A">
        <w:rPr>
          <w:rFonts w:ascii="Times New Roman" w:hAnsi="Times New Roman" w:cs="Times New Roman"/>
        </w:rPr>
        <w:t xml:space="preserve">ese </w:t>
      </w:r>
      <w:r w:rsidR="00833895">
        <w:rPr>
          <w:rFonts w:ascii="Times New Roman" w:hAnsi="Times New Roman" w:cs="Times New Roman"/>
        </w:rPr>
        <w:t>model</w:t>
      </w:r>
      <w:r w:rsidR="00B0223A">
        <w:rPr>
          <w:rFonts w:ascii="Times New Roman" w:hAnsi="Times New Roman" w:cs="Times New Roman"/>
        </w:rPr>
        <w:t>s</w:t>
      </w:r>
      <w:r w:rsidR="00833895">
        <w:rPr>
          <w:rFonts w:ascii="Times New Roman" w:hAnsi="Times New Roman" w:cs="Times New Roman"/>
        </w:rPr>
        <w:t xml:space="preserve"> were used as inputs in a regression tree analysis</w:t>
      </w:r>
      <w:r w:rsidR="008C7A6B">
        <w:rPr>
          <w:rFonts w:ascii="Times New Roman" w:hAnsi="Times New Roman" w:cs="Times New Roman"/>
        </w:rPr>
        <w:t xml:space="preserve"> using the </w:t>
      </w:r>
      <w:proofErr w:type="spellStart"/>
      <w:r w:rsidR="008C7A6B" w:rsidRPr="008C7A6B">
        <w:rPr>
          <w:rFonts w:ascii="Times New Roman" w:hAnsi="Times New Roman" w:cs="Times New Roman"/>
          <w:i/>
          <w:iCs/>
        </w:rPr>
        <w:t>rpart</w:t>
      </w:r>
      <w:proofErr w:type="spellEnd"/>
      <w:r w:rsidR="008C7A6B">
        <w:rPr>
          <w:rFonts w:ascii="Times New Roman" w:hAnsi="Times New Roman" w:cs="Times New Roman"/>
        </w:rPr>
        <w:t xml:space="preserve"> package in R (</w:t>
      </w:r>
      <w:proofErr w:type="spellStart"/>
      <w:r w:rsidR="008C7A6B">
        <w:rPr>
          <w:rFonts w:ascii="Times New Roman" w:hAnsi="Times New Roman" w:cs="Times New Roman"/>
        </w:rPr>
        <w:t>Therneau</w:t>
      </w:r>
      <w:proofErr w:type="spellEnd"/>
      <w:r w:rsidR="008C7A6B">
        <w:rPr>
          <w:rFonts w:ascii="Times New Roman" w:hAnsi="Times New Roman" w:cs="Times New Roman"/>
        </w:rPr>
        <w:t xml:space="preserve"> and Atkinson 2019) </w:t>
      </w:r>
      <w:r w:rsidR="00833895">
        <w:rPr>
          <w:rFonts w:ascii="Times New Roman" w:hAnsi="Times New Roman" w:cs="Times New Roman"/>
        </w:rPr>
        <w:t>to identify important thresholds in those variables that are associated with the different mean values of historical forest conditions.</w:t>
      </w:r>
      <w:r w:rsidR="008C7A6B">
        <w:rPr>
          <w:rFonts w:ascii="Times New Roman" w:hAnsi="Times New Roman" w:cs="Times New Roman"/>
        </w:rPr>
        <w:t xml:space="preserve"> We used an ANOVA method for splitting variables and a complexity parameter of 0.02 (the increase in R</w:t>
      </w:r>
      <w:r w:rsidR="008C7A6B">
        <w:rPr>
          <w:rFonts w:ascii="Times New Roman" w:hAnsi="Times New Roman" w:cs="Times New Roman"/>
          <w:vertAlign w:val="superscript"/>
        </w:rPr>
        <w:t>2</w:t>
      </w:r>
      <w:r w:rsidR="008C7A6B">
        <w:rPr>
          <w:rFonts w:ascii="Times New Roman" w:hAnsi="Times New Roman" w:cs="Times New Roman"/>
        </w:rPr>
        <w:t xml:space="preserve"> value at each split that must occur for the split to be accepted). </w:t>
      </w:r>
      <w:r w:rsidR="00194F46">
        <w:rPr>
          <w:rFonts w:ascii="Times New Roman" w:hAnsi="Times New Roman" w:cs="Times New Roman"/>
        </w:rPr>
        <w:t>For the pine fraction response variable, we used a complexity parameter of 0.03 to avoid an overly complex regression tree.</w:t>
      </w:r>
    </w:p>
    <w:p w14:paraId="51061583" w14:textId="0BF1FFE5" w:rsidR="00194F46" w:rsidRPr="00B72644" w:rsidRDefault="00194F46" w:rsidP="003E4867">
      <w:pPr>
        <w:spacing w:line="360" w:lineRule="auto"/>
        <w:ind w:firstLine="720"/>
        <w:rPr>
          <w:rFonts w:ascii="Times New Roman" w:hAnsi="Times New Roman" w:cs="Times New Roman"/>
          <w:i/>
          <w:iCs/>
        </w:rPr>
      </w:pPr>
      <w:r>
        <w:rPr>
          <w:rFonts w:ascii="Times New Roman" w:hAnsi="Times New Roman" w:cs="Times New Roman"/>
        </w:rPr>
        <w:t xml:space="preserve">To compare how </w:t>
      </w:r>
      <w:r w:rsidR="00436840">
        <w:rPr>
          <w:rFonts w:ascii="Times New Roman" w:hAnsi="Times New Roman" w:cs="Times New Roman"/>
        </w:rPr>
        <w:t>TPH, live basal area, and pine fraction</w:t>
      </w:r>
      <w:r>
        <w:rPr>
          <w:rFonts w:ascii="Times New Roman" w:hAnsi="Times New Roman" w:cs="Times New Roman"/>
        </w:rPr>
        <w:t xml:space="preserve"> may differentiate between historical and modern forests given the same environmental conditions, we used the breakpoints identified by the regression tree analysis </w:t>
      </w:r>
      <w:r w:rsidR="00436840">
        <w:rPr>
          <w:rFonts w:ascii="Times New Roman" w:hAnsi="Times New Roman" w:cs="Times New Roman"/>
        </w:rPr>
        <w:t xml:space="preserve">of our historical data </w:t>
      </w:r>
      <w:r>
        <w:rPr>
          <w:rFonts w:ascii="Times New Roman" w:hAnsi="Times New Roman" w:cs="Times New Roman"/>
        </w:rPr>
        <w:t xml:space="preserve">and </w:t>
      </w:r>
      <w:r w:rsidR="00436840">
        <w:rPr>
          <w:rFonts w:ascii="Times New Roman" w:hAnsi="Times New Roman" w:cs="Times New Roman"/>
        </w:rPr>
        <w:t>aggregated the</w:t>
      </w:r>
      <w:r>
        <w:rPr>
          <w:rFonts w:ascii="Times New Roman" w:hAnsi="Times New Roman" w:cs="Times New Roman"/>
        </w:rPr>
        <w:t xml:space="preserve"> </w:t>
      </w:r>
      <w:r w:rsidR="00436840">
        <w:rPr>
          <w:rFonts w:ascii="Times New Roman" w:hAnsi="Times New Roman" w:cs="Times New Roman"/>
        </w:rPr>
        <w:t xml:space="preserve">modern </w:t>
      </w:r>
      <w:r>
        <w:rPr>
          <w:rFonts w:ascii="Times New Roman" w:hAnsi="Times New Roman" w:cs="Times New Roman"/>
        </w:rPr>
        <w:t>FIA dataset</w:t>
      </w:r>
      <w:r w:rsidR="00436840">
        <w:rPr>
          <w:rFonts w:ascii="Times New Roman" w:hAnsi="Times New Roman" w:cs="Times New Roman"/>
        </w:rPr>
        <w:t xml:space="preserve"> according to those thresholds</w:t>
      </w:r>
      <w:r>
        <w:rPr>
          <w:rFonts w:ascii="Times New Roman" w:hAnsi="Times New Roman" w:cs="Times New Roman"/>
        </w:rPr>
        <w:t>.</w:t>
      </w:r>
      <w:r w:rsidR="00436840">
        <w:rPr>
          <w:rFonts w:ascii="Times New Roman" w:hAnsi="Times New Roman" w:cs="Times New Roman"/>
        </w:rPr>
        <w:t xml:space="preserve"> We then estimated the mean values of each forest structure variable within that environmental space. Finally,</w:t>
      </w:r>
      <w:r w:rsidR="004C496B">
        <w:rPr>
          <w:rFonts w:ascii="Times New Roman" w:hAnsi="Times New Roman" w:cs="Times New Roman"/>
        </w:rPr>
        <w:t xml:space="preserve"> we estimated historical TPH, live basal area, and pine fraction at a landscape scale by applying the best random forest model predicting each structure</w:t>
      </w:r>
      <w:r w:rsidR="00436840">
        <w:rPr>
          <w:rFonts w:ascii="Times New Roman" w:hAnsi="Times New Roman" w:cs="Times New Roman"/>
        </w:rPr>
        <w:t xml:space="preserve"> </w:t>
      </w:r>
      <w:r w:rsidR="004C496B">
        <w:rPr>
          <w:rFonts w:ascii="Times New Roman" w:hAnsi="Times New Roman" w:cs="Times New Roman"/>
        </w:rPr>
        <w:t xml:space="preserve">to a 270 m resolution raster dataset containing each model’s associated climatic and topographic variables. To avoid extrapolating beyond the range of the sampled environmental space, we excluded any topographic or climatic values that were not within the environmental envelope of the historical dataset. </w:t>
      </w:r>
    </w:p>
    <w:p w14:paraId="6CEB3F54" w14:textId="2406842A" w:rsidR="00556FDB" w:rsidRDefault="00040DA3" w:rsidP="00757CC8">
      <w:pPr>
        <w:spacing w:line="360" w:lineRule="auto"/>
        <w:rPr>
          <w:rFonts w:ascii="Times New Roman" w:hAnsi="Times New Roman" w:cs="Times New Roman"/>
          <w:b/>
          <w:bCs/>
        </w:rPr>
      </w:pPr>
      <w:r w:rsidRPr="00040DA3">
        <w:rPr>
          <w:rFonts w:ascii="Times New Roman" w:hAnsi="Times New Roman" w:cs="Times New Roman"/>
          <w:b/>
          <w:bCs/>
        </w:rPr>
        <w:t>Results</w:t>
      </w:r>
    </w:p>
    <w:p w14:paraId="45601614" w14:textId="68FBC3A1" w:rsidR="00757CC8" w:rsidRDefault="00CF474A" w:rsidP="00757CC8">
      <w:pPr>
        <w:spacing w:line="360" w:lineRule="auto"/>
        <w:ind w:firstLine="720"/>
        <w:rPr>
          <w:rFonts w:ascii="Times New Roman" w:hAnsi="Times New Roman" w:cs="Times New Roman"/>
        </w:rPr>
      </w:pPr>
      <w:r w:rsidRPr="00CF474A">
        <w:rPr>
          <w:rFonts w:ascii="Times New Roman" w:hAnsi="Times New Roman" w:cs="Times New Roman"/>
        </w:rPr>
        <w:t xml:space="preserve">For all </w:t>
      </w:r>
      <w:r>
        <w:rPr>
          <w:rFonts w:ascii="Times New Roman" w:hAnsi="Times New Roman" w:cs="Times New Roman"/>
        </w:rPr>
        <w:t>historical forest structure metrics, maximum annual temperature, slope, CWD, and precipitation were predictor variables in the top random forest model</w:t>
      </w:r>
      <w:r w:rsidR="00106D1F">
        <w:rPr>
          <w:rFonts w:ascii="Times New Roman" w:hAnsi="Times New Roman" w:cs="Times New Roman"/>
        </w:rPr>
        <w:t>s</w:t>
      </w:r>
      <w:r>
        <w:rPr>
          <w:rFonts w:ascii="Times New Roman" w:hAnsi="Times New Roman" w:cs="Times New Roman"/>
        </w:rPr>
        <w:t xml:space="preserve">. Regression tree analysis of </w:t>
      </w:r>
      <w:r w:rsidR="007453E9">
        <w:rPr>
          <w:rFonts w:ascii="Times New Roman" w:hAnsi="Times New Roman" w:cs="Times New Roman"/>
        </w:rPr>
        <w:t>TPH</w:t>
      </w:r>
      <w:r>
        <w:rPr>
          <w:rFonts w:ascii="Times New Roman" w:hAnsi="Times New Roman" w:cs="Times New Roman"/>
        </w:rPr>
        <w:t xml:space="preserve"> in 1924 suggest a strong influence of maximum annual temperature, precipitation, and CWD</w:t>
      </w:r>
      <w:r w:rsidR="00757CC8">
        <w:rPr>
          <w:rFonts w:ascii="Times New Roman" w:hAnsi="Times New Roman" w:cs="Times New Roman"/>
        </w:rPr>
        <w:t xml:space="preserve"> (Figure 2a)</w:t>
      </w:r>
      <w:r>
        <w:rPr>
          <w:rFonts w:ascii="Times New Roman" w:hAnsi="Times New Roman" w:cs="Times New Roman"/>
        </w:rPr>
        <w:t xml:space="preserve">. </w:t>
      </w:r>
      <w:r w:rsidR="00106D1F">
        <w:rPr>
          <w:rFonts w:ascii="Times New Roman" w:hAnsi="Times New Roman" w:cs="Times New Roman"/>
        </w:rPr>
        <w:t>T</w:t>
      </w:r>
      <w:r>
        <w:rPr>
          <w:rFonts w:ascii="Times New Roman" w:hAnsi="Times New Roman" w:cs="Times New Roman"/>
        </w:rPr>
        <w:t xml:space="preserve">emperature was the primary driver of density, with </w:t>
      </w:r>
      <w:r w:rsidR="00106D1F">
        <w:rPr>
          <w:rFonts w:ascii="Times New Roman" w:hAnsi="Times New Roman" w:cs="Times New Roman"/>
        </w:rPr>
        <w:t>colder sites reaching a</w:t>
      </w:r>
      <w:r w:rsidR="007453E9">
        <w:rPr>
          <w:rFonts w:ascii="Times New Roman" w:hAnsi="Times New Roman" w:cs="Times New Roman"/>
        </w:rPr>
        <w:t xml:space="preserve">n annual maximum &lt; </w:t>
      </w:r>
      <w:r w:rsidR="00106D1F">
        <w:rPr>
          <w:rFonts w:ascii="Times New Roman" w:hAnsi="Times New Roman" w:cs="Times New Roman"/>
        </w:rPr>
        <w:t xml:space="preserve">15 °C having average </w:t>
      </w:r>
      <w:r w:rsidR="007453E9">
        <w:rPr>
          <w:rFonts w:ascii="Times New Roman" w:hAnsi="Times New Roman" w:cs="Times New Roman"/>
        </w:rPr>
        <w:t>TPH</w:t>
      </w:r>
      <w:r w:rsidR="00106D1F">
        <w:rPr>
          <w:rFonts w:ascii="Times New Roman" w:hAnsi="Times New Roman" w:cs="Times New Roman"/>
        </w:rPr>
        <w:t xml:space="preserve"> of 37 trees </w:t>
      </w:r>
      <w:proofErr w:type="gramStart"/>
      <w:r w:rsidR="00106D1F">
        <w:rPr>
          <w:rFonts w:ascii="Times New Roman" w:hAnsi="Times New Roman" w:cs="Times New Roman"/>
        </w:rPr>
        <w:t>ha</w:t>
      </w:r>
      <w:r w:rsidR="00106D1F">
        <w:rPr>
          <w:rFonts w:ascii="Times New Roman" w:hAnsi="Times New Roman" w:cs="Times New Roman"/>
          <w:vertAlign w:val="superscript"/>
        </w:rPr>
        <w:t>-1</w:t>
      </w:r>
      <w:proofErr w:type="gramEnd"/>
      <w:r w:rsidR="00106D1F">
        <w:rPr>
          <w:rFonts w:ascii="Times New Roman" w:hAnsi="Times New Roman" w:cs="Times New Roman"/>
        </w:rPr>
        <w:t xml:space="preserve">. </w:t>
      </w:r>
      <w:r w:rsidR="00F27620">
        <w:rPr>
          <w:rFonts w:ascii="Times New Roman" w:hAnsi="Times New Roman" w:cs="Times New Roman"/>
        </w:rPr>
        <w:t xml:space="preserve">Although </w:t>
      </w:r>
      <w:r w:rsidR="00106D1F">
        <w:rPr>
          <w:rFonts w:ascii="Times New Roman" w:hAnsi="Times New Roman" w:cs="Times New Roman"/>
        </w:rPr>
        <w:t>sites warmer than 15 °C</w:t>
      </w:r>
      <w:r w:rsidR="00F27620">
        <w:rPr>
          <w:rFonts w:ascii="Times New Roman" w:hAnsi="Times New Roman" w:cs="Times New Roman"/>
        </w:rPr>
        <w:t xml:space="preserve"> had higher densities</w:t>
      </w:r>
      <w:r w:rsidR="000E4D3E">
        <w:rPr>
          <w:rFonts w:ascii="Times New Roman" w:hAnsi="Times New Roman" w:cs="Times New Roman"/>
        </w:rPr>
        <w:t xml:space="preserve"> than colder sites</w:t>
      </w:r>
      <w:r w:rsidR="00106D1F">
        <w:rPr>
          <w:rFonts w:ascii="Times New Roman" w:hAnsi="Times New Roman" w:cs="Times New Roman"/>
        </w:rPr>
        <w:t xml:space="preserve">, </w:t>
      </w:r>
      <w:r w:rsidR="000E4D3E">
        <w:rPr>
          <w:rFonts w:ascii="Times New Roman" w:hAnsi="Times New Roman" w:cs="Times New Roman"/>
        </w:rPr>
        <w:t xml:space="preserve">the driest sites (annual precipitation &lt; 1019 mm) limited average tree density to 42 tree </w:t>
      </w:r>
      <w:proofErr w:type="gramStart"/>
      <w:r w:rsidR="000E4D3E">
        <w:rPr>
          <w:rFonts w:ascii="Times New Roman" w:hAnsi="Times New Roman" w:cs="Times New Roman"/>
        </w:rPr>
        <w:t>ha</w:t>
      </w:r>
      <w:r w:rsidR="000E4D3E">
        <w:rPr>
          <w:rFonts w:ascii="Times New Roman" w:hAnsi="Times New Roman" w:cs="Times New Roman"/>
          <w:vertAlign w:val="superscript"/>
        </w:rPr>
        <w:t>-1</w:t>
      </w:r>
      <w:proofErr w:type="gramEnd"/>
      <w:r w:rsidR="000E4D3E">
        <w:rPr>
          <w:rFonts w:ascii="Times New Roman" w:hAnsi="Times New Roman" w:cs="Times New Roman"/>
        </w:rPr>
        <w:t xml:space="preserve">. </w:t>
      </w:r>
      <w:r w:rsidR="00757CC8">
        <w:rPr>
          <w:rFonts w:ascii="Times New Roman" w:hAnsi="Times New Roman" w:cs="Times New Roman"/>
        </w:rPr>
        <w:t>While we observed greater average</w:t>
      </w:r>
      <w:r w:rsidR="007453E9">
        <w:rPr>
          <w:rFonts w:ascii="Times New Roman" w:hAnsi="Times New Roman" w:cs="Times New Roman"/>
        </w:rPr>
        <w:t xml:space="preserve"> TPH in </w:t>
      </w:r>
      <w:r w:rsidR="00757CC8">
        <w:rPr>
          <w:rFonts w:ascii="Times New Roman" w:hAnsi="Times New Roman" w:cs="Times New Roman"/>
        </w:rPr>
        <w:t xml:space="preserve">wetter sites (precipitation </w:t>
      </w:r>
      <w:r w:rsidR="002D4250">
        <w:rPr>
          <w:rFonts w:ascii="Times New Roman" w:hAnsi="Times New Roman" w:cs="Times New Roman"/>
        </w:rPr>
        <w:t xml:space="preserve">&gt; </w:t>
      </w:r>
      <w:r w:rsidR="00757CC8">
        <w:rPr>
          <w:rFonts w:ascii="Times New Roman" w:hAnsi="Times New Roman" w:cs="Times New Roman"/>
        </w:rPr>
        <w:t>1019 mm), t</w:t>
      </w:r>
      <w:r w:rsidR="000E4D3E">
        <w:rPr>
          <w:rFonts w:ascii="Times New Roman" w:hAnsi="Times New Roman" w:cs="Times New Roman"/>
        </w:rPr>
        <w:t xml:space="preserve">he wettest sites also limited tree density (~44 trees </w:t>
      </w:r>
      <w:proofErr w:type="gramStart"/>
      <w:r w:rsidR="000E4D3E">
        <w:rPr>
          <w:rFonts w:ascii="Times New Roman" w:hAnsi="Times New Roman" w:cs="Times New Roman"/>
        </w:rPr>
        <w:t>ha</w:t>
      </w:r>
      <w:r w:rsidR="000E4D3E">
        <w:rPr>
          <w:rFonts w:ascii="Times New Roman" w:hAnsi="Times New Roman" w:cs="Times New Roman"/>
          <w:vertAlign w:val="superscript"/>
        </w:rPr>
        <w:t>-1</w:t>
      </w:r>
      <w:proofErr w:type="gramEnd"/>
      <w:r w:rsidR="000E4D3E">
        <w:rPr>
          <w:rFonts w:ascii="Times New Roman" w:hAnsi="Times New Roman" w:cs="Times New Roman"/>
        </w:rPr>
        <w:t xml:space="preserve">) when annual precipitation </w:t>
      </w:r>
      <w:r w:rsidR="007453E9">
        <w:rPr>
          <w:rFonts w:ascii="Times New Roman" w:hAnsi="Times New Roman" w:cs="Times New Roman"/>
        </w:rPr>
        <w:t>was &gt;</w:t>
      </w:r>
      <w:r w:rsidR="000E4D3E">
        <w:rPr>
          <w:rFonts w:ascii="Times New Roman" w:hAnsi="Times New Roman" w:cs="Times New Roman"/>
        </w:rPr>
        <w:t xml:space="preserve"> 1179 mm and CWD was </w:t>
      </w:r>
      <w:r w:rsidR="007453E9">
        <w:rPr>
          <w:rFonts w:ascii="Times New Roman" w:hAnsi="Times New Roman" w:cs="Times New Roman"/>
        </w:rPr>
        <w:t>&lt;</w:t>
      </w:r>
      <w:r w:rsidR="000E4D3E">
        <w:rPr>
          <w:rFonts w:ascii="Times New Roman" w:hAnsi="Times New Roman" w:cs="Times New Roman"/>
        </w:rPr>
        <w:t xml:space="preserve"> 517 mm. The highest </w:t>
      </w:r>
      <w:r w:rsidR="007453E9">
        <w:rPr>
          <w:rFonts w:ascii="Times New Roman" w:hAnsi="Times New Roman" w:cs="Times New Roman"/>
        </w:rPr>
        <w:t>densities</w:t>
      </w:r>
      <w:r w:rsidR="000E4D3E">
        <w:rPr>
          <w:rFonts w:ascii="Times New Roman" w:hAnsi="Times New Roman" w:cs="Times New Roman"/>
        </w:rPr>
        <w:t xml:space="preserve"> </w:t>
      </w:r>
      <w:r w:rsidR="00757CC8">
        <w:rPr>
          <w:rFonts w:ascii="Times New Roman" w:hAnsi="Times New Roman" w:cs="Times New Roman"/>
        </w:rPr>
        <w:t>(~49 – 51 trees ha</w:t>
      </w:r>
      <w:r w:rsidR="00757CC8">
        <w:rPr>
          <w:rFonts w:ascii="Times New Roman" w:hAnsi="Times New Roman" w:cs="Times New Roman"/>
          <w:vertAlign w:val="superscript"/>
        </w:rPr>
        <w:t>-1</w:t>
      </w:r>
      <w:r w:rsidR="00757CC8">
        <w:rPr>
          <w:rFonts w:ascii="Times New Roman" w:hAnsi="Times New Roman" w:cs="Times New Roman"/>
        </w:rPr>
        <w:t xml:space="preserve">) </w:t>
      </w:r>
      <w:r w:rsidR="000E4D3E">
        <w:rPr>
          <w:rFonts w:ascii="Times New Roman" w:hAnsi="Times New Roman" w:cs="Times New Roman"/>
        </w:rPr>
        <w:t>were observed w</w:t>
      </w:r>
      <w:r w:rsidR="00757CC8">
        <w:rPr>
          <w:rFonts w:ascii="Times New Roman" w:hAnsi="Times New Roman" w:cs="Times New Roman"/>
        </w:rPr>
        <w:t xml:space="preserve">ithin intermediate levels of wetness when </w:t>
      </w:r>
      <w:r w:rsidR="005A67CA">
        <w:rPr>
          <w:rFonts w:ascii="Times New Roman" w:hAnsi="Times New Roman" w:cs="Times New Roman"/>
        </w:rPr>
        <w:t xml:space="preserve">precipitation was </w:t>
      </w:r>
      <w:r w:rsidR="007453E9">
        <w:rPr>
          <w:rFonts w:ascii="Times New Roman" w:hAnsi="Times New Roman" w:cs="Times New Roman"/>
        </w:rPr>
        <w:t>&gt;</w:t>
      </w:r>
      <w:r w:rsidR="005A67CA">
        <w:rPr>
          <w:rFonts w:ascii="Times New Roman" w:hAnsi="Times New Roman" w:cs="Times New Roman"/>
        </w:rPr>
        <w:t xml:space="preserve"> 1179 mm and </w:t>
      </w:r>
      <w:r w:rsidR="000E4D3E">
        <w:rPr>
          <w:rFonts w:ascii="Times New Roman" w:hAnsi="Times New Roman" w:cs="Times New Roman"/>
        </w:rPr>
        <w:t xml:space="preserve">CWD was </w:t>
      </w:r>
      <w:r w:rsidR="007453E9">
        <w:rPr>
          <w:rFonts w:ascii="Times New Roman" w:hAnsi="Times New Roman" w:cs="Times New Roman"/>
        </w:rPr>
        <w:t>&gt;</w:t>
      </w:r>
      <w:r w:rsidR="000E4D3E">
        <w:rPr>
          <w:rFonts w:ascii="Times New Roman" w:hAnsi="Times New Roman" w:cs="Times New Roman"/>
        </w:rPr>
        <w:t xml:space="preserve"> than 517 mm or precipitation wa</w:t>
      </w:r>
      <w:r w:rsidR="00757CC8">
        <w:rPr>
          <w:rFonts w:ascii="Times New Roman" w:hAnsi="Times New Roman" w:cs="Times New Roman"/>
        </w:rPr>
        <w:t>s between 1019 – 1179 mm.</w:t>
      </w:r>
    </w:p>
    <w:p w14:paraId="0EC44374" w14:textId="1A882FB2" w:rsidR="00EE2FED" w:rsidRDefault="007D0EC8" w:rsidP="00757CC8">
      <w:pPr>
        <w:spacing w:line="360" w:lineRule="auto"/>
        <w:ind w:firstLine="720"/>
        <w:rPr>
          <w:rFonts w:ascii="Times New Roman" w:hAnsi="Times New Roman" w:cs="Times New Roman"/>
        </w:rPr>
      </w:pPr>
      <w:r>
        <w:rPr>
          <w:rFonts w:ascii="Times New Roman" w:hAnsi="Times New Roman" w:cs="Times New Roman"/>
        </w:rPr>
        <w:t xml:space="preserve">Based on breakpoints established in the regression tree analysis of historical </w:t>
      </w:r>
      <w:r w:rsidR="007453E9">
        <w:rPr>
          <w:rFonts w:ascii="Times New Roman" w:hAnsi="Times New Roman" w:cs="Times New Roman"/>
        </w:rPr>
        <w:t>TPH</w:t>
      </w:r>
      <w:r>
        <w:rPr>
          <w:rFonts w:ascii="Times New Roman" w:hAnsi="Times New Roman" w:cs="Times New Roman"/>
        </w:rPr>
        <w:t xml:space="preserve">, modern </w:t>
      </w:r>
      <w:r w:rsidR="005B6082">
        <w:rPr>
          <w:rFonts w:ascii="Times New Roman" w:hAnsi="Times New Roman" w:cs="Times New Roman"/>
        </w:rPr>
        <w:t>forests</w:t>
      </w:r>
      <w:r>
        <w:rPr>
          <w:rFonts w:ascii="Times New Roman" w:hAnsi="Times New Roman" w:cs="Times New Roman"/>
        </w:rPr>
        <w:t xml:space="preserve"> </w:t>
      </w:r>
      <w:r w:rsidR="005B6082">
        <w:rPr>
          <w:rFonts w:ascii="Times New Roman" w:hAnsi="Times New Roman" w:cs="Times New Roman"/>
        </w:rPr>
        <w:t>had</w:t>
      </w:r>
      <w:r>
        <w:rPr>
          <w:rFonts w:ascii="Times New Roman" w:hAnsi="Times New Roman" w:cs="Times New Roman"/>
        </w:rPr>
        <w:t xml:space="preserve"> </w:t>
      </w:r>
      <w:r w:rsidR="00404095">
        <w:rPr>
          <w:rFonts w:ascii="Times New Roman" w:hAnsi="Times New Roman" w:cs="Times New Roman"/>
        </w:rPr>
        <w:t xml:space="preserve">64 – 78 % </w:t>
      </w:r>
      <w:r w:rsidR="005B6082">
        <w:rPr>
          <w:rFonts w:ascii="Times New Roman" w:hAnsi="Times New Roman" w:cs="Times New Roman"/>
        </w:rPr>
        <w:t>higher average</w:t>
      </w:r>
      <w:r>
        <w:rPr>
          <w:rFonts w:ascii="Times New Roman" w:hAnsi="Times New Roman" w:cs="Times New Roman"/>
        </w:rPr>
        <w:t xml:space="preserve"> </w:t>
      </w:r>
      <w:r w:rsidR="007453E9">
        <w:rPr>
          <w:rFonts w:ascii="Times New Roman" w:hAnsi="Times New Roman" w:cs="Times New Roman"/>
        </w:rPr>
        <w:t>TPH</w:t>
      </w:r>
      <w:r>
        <w:rPr>
          <w:rFonts w:ascii="Times New Roman" w:hAnsi="Times New Roman" w:cs="Times New Roman"/>
        </w:rPr>
        <w:t xml:space="preserve"> </w:t>
      </w:r>
      <w:r w:rsidR="005B6082">
        <w:rPr>
          <w:rFonts w:ascii="Times New Roman" w:hAnsi="Times New Roman" w:cs="Times New Roman"/>
        </w:rPr>
        <w:t xml:space="preserve">than historical forests </w:t>
      </w:r>
      <w:r>
        <w:rPr>
          <w:rFonts w:ascii="Times New Roman" w:hAnsi="Times New Roman" w:cs="Times New Roman"/>
        </w:rPr>
        <w:t xml:space="preserve">across all </w:t>
      </w:r>
      <w:r>
        <w:rPr>
          <w:rFonts w:ascii="Times New Roman" w:hAnsi="Times New Roman" w:cs="Times New Roman"/>
        </w:rPr>
        <w:lastRenderedPageBreak/>
        <w:t>environmental conditions</w:t>
      </w:r>
      <w:r w:rsidR="00404095">
        <w:rPr>
          <w:rFonts w:ascii="Times New Roman" w:hAnsi="Times New Roman" w:cs="Times New Roman"/>
        </w:rPr>
        <w:t xml:space="preserve"> (Figure 2b)</w:t>
      </w:r>
      <w:r>
        <w:rPr>
          <w:rFonts w:ascii="Times New Roman" w:hAnsi="Times New Roman" w:cs="Times New Roman"/>
        </w:rPr>
        <w:t xml:space="preserve">. Unlike the historical dataset, colder and wetter sites had the highest densities when annual temperature </w:t>
      </w:r>
      <w:r w:rsidR="007453E9">
        <w:rPr>
          <w:rFonts w:ascii="Times New Roman" w:hAnsi="Times New Roman" w:cs="Times New Roman"/>
        </w:rPr>
        <w:t>was &lt;</w:t>
      </w:r>
      <w:r>
        <w:rPr>
          <w:rFonts w:ascii="Times New Roman" w:hAnsi="Times New Roman" w:cs="Times New Roman"/>
        </w:rPr>
        <w:t xml:space="preserve"> 15 °C (~ 170 trees ha</w:t>
      </w:r>
      <w:r>
        <w:rPr>
          <w:rFonts w:ascii="Times New Roman" w:hAnsi="Times New Roman" w:cs="Times New Roman"/>
          <w:vertAlign w:val="superscript"/>
        </w:rPr>
        <w:t>-1</w:t>
      </w:r>
      <w:r>
        <w:rPr>
          <w:rFonts w:ascii="Times New Roman" w:hAnsi="Times New Roman" w:cs="Times New Roman"/>
        </w:rPr>
        <w:t xml:space="preserve">) or when annual precipitation </w:t>
      </w:r>
      <w:r w:rsidR="007453E9">
        <w:rPr>
          <w:rFonts w:ascii="Times New Roman" w:hAnsi="Times New Roman" w:cs="Times New Roman"/>
        </w:rPr>
        <w:t>was &gt;</w:t>
      </w:r>
      <w:r>
        <w:rPr>
          <w:rFonts w:ascii="Times New Roman" w:hAnsi="Times New Roman" w:cs="Times New Roman"/>
        </w:rPr>
        <w:t xml:space="preserve"> 1179 mm and CWD was </w:t>
      </w:r>
      <w:r w:rsidR="007453E9">
        <w:rPr>
          <w:rFonts w:ascii="Times New Roman" w:hAnsi="Times New Roman" w:cs="Times New Roman"/>
        </w:rPr>
        <w:t>&lt;</w:t>
      </w:r>
      <w:r>
        <w:rPr>
          <w:rFonts w:ascii="Times New Roman" w:hAnsi="Times New Roman" w:cs="Times New Roman"/>
        </w:rPr>
        <w:t xml:space="preserve"> 517 mm (~ 181 trees ha</w:t>
      </w:r>
      <w:r>
        <w:rPr>
          <w:rFonts w:ascii="Times New Roman" w:hAnsi="Times New Roman" w:cs="Times New Roman"/>
          <w:vertAlign w:val="superscript"/>
        </w:rPr>
        <w:t>-1</w:t>
      </w:r>
      <w:r>
        <w:rPr>
          <w:rFonts w:ascii="Times New Roman" w:hAnsi="Times New Roman" w:cs="Times New Roman"/>
        </w:rPr>
        <w:t xml:space="preserve">). </w:t>
      </w:r>
      <w:r w:rsidR="00EE2FED">
        <w:rPr>
          <w:rFonts w:ascii="Times New Roman" w:hAnsi="Times New Roman" w:cs="Times New Roman"/>
        </w:rPr>
        <w:t>Although the driest</w:t>
      </w:r>
      <w:r w:rsidR="005B6082">
        <w:rPr>
          <w:rFonts w:ascii="Times New Roman" w:hAnsi="Times New Roman" w:cs="Times New Roman"/>
        </w:rPr>
        <w:t xml:space="preserve"> sites had low</w:t>
      </w:r>
      <w:r w:rsidR="00EE2FED">
        <w:rPr>
          <w:rFonts w:ascii="Times New Roman" w:hAnsi="Times New Roman" w:cs="Times New Roman"/>
        </w:rPr>
        <w:t>er</w:t>
      </w:r>
      <w:r w:rsidR="005B6082">
        <w:rPr>
          <w:rFonts w:ascii="Times New Roman" w:hAnsi="Times New Roman" w:cs="Times New Roman"/>
        </w:rPr>
        <w:t xml:space="preserve"> tree density (~141 trees </w:t>
      </w:r>
      <w:proofErr w:type="gramStart"/>
      <w:r w:rsidR="005B6082">
        <w:rPr>
          <w:rFonts w:ascii="Times New Roman" w:hAnsi="Times New Roman" w:cs="Times New Roman"/>
        </w:rPr>
        <w:t>ha</w:t>
      </w:r>
      <w:r w:rsidR="005B6082">
        <w:rPr>
          <w:rFonts w:ascii="Times New Roman" w:hAnsi="Times New Roman" w:cs="Times New Roman"/>
          <w:vertAlign w:val="superscript"/>
        </w:rPr>
        <w:t>-1</w:t>
      </w:r>
      <w:proofErr w:type="gramEnd"/>
      <w:r w:rsidR="005B6082">
        <w:rPr>
          <w:rFonts w:ascii="Times New Roman" w:hAnsi="Times New Roman" w:cs="Times New Roman"/>
        </w:rPr>
        <w:t xml:space="preserve">) when annual precipitation was </w:t>
      </w:r>
      <w:r w:rsidR="007453E9">
        <w:rPr>
          <w:rFonts w:ascii="Times New Roman" w:hAnsi="Times New Roman" w:cs="Times New Roman"/>
        </w:rPr>
        <w:t xml:space="preserve">&lt; </w:t>
      </w:r>
      <w:r w:rsidR="005B6082">
        <w:rPr>
          <w:rFonts w:ascii="Times New Roman" w:hAnsi="Times New Roman" w:cs="Times New Roman"/>
        </w:rPr>
        <w:t xml:space="preserve">1019 mm, </w:t>
      </w:r>
      <w:r w:rsidR="00EE2FED">
        <w:rPr>
          <w:rFonts w:ascii="Times New Roman" w:hAnsi="Times New Roman" w:cs="Times New Roman"/>
        </w:rPr>
        <w:t>these sites were dissimilar to the historical dataset in that they did not contain the lowest densities. Rather,</w:t>
      </w:r>
      <w:r w:rsidR="005B6082">
        <w:rPr>
          <w:rFonts w:ascii="Times New Roman" w:hAnsi="Times New Roman" w:cs="Times New Roman"/>
        </w:rPr>
        <w:t xml:space="preserve"> </w:t>
      </w:r>
      <w:r w:rsidR="00F75598">
        <w:rPr>
          <w:rFonts w:ascii="Times New Roman" w:hAnsi="Times New Roman" w:cs="Times New Roman"/>
        </w:rPr>
        <w:t xml:space="preserve">sites </w:t>
      </w:r>
      <w:r w:rsidR="008B0246">
        <w:rPr>
          <w:rFonts w:ascii="Times New Roman" w:hAnsi="Times New Roman" w:cs="Times New Roman"/>
        </w:rPr>
        <w:t>that had</w:t>
      </w:r>
      <w:r w:rsidR="00F75598">
        <w:rPr>
          <w:rFonts w:ascii="Times New Roman" w:hAnsi="Times New Roman" w:cs="Times New Roman"/>
        </w:rPr>
        <w:t xml:space="preserve"> </w:t>
      </w:r>
      <w:r w:rsidR="008B0246">
        <w:rPr>
          <w:rFonts w:ascii="Times New Roman" w:hAnsi="Times New Roman" w:cs="Times New Roman"/>
        </w:rPr>
        <w:t>greater precipitation combined with greater CWD</w:t>
      </w:r>
      <w:r w:rsidR="00EE2FED">
        <w:rPr>
          <w:rFonts w:ascii="Times New Roman" w:hAnsi="Times New Roman" w:cs="Times New Roman"/>
        </w:rPr>
        <w:t xml:space="preserve"> showed the lowest densities</w:t>
      </w:r>
      <w:r w:rsidR="008B0246">
        <w:rPr>
          <w:rFonts w:ascii="Times New Roman" w:hAnsi="Times New Roman" w:cs="Times New Roman"/>
        </w:rPr>
        <w:t xml:space="preserve"> (~136 trees </w:t>
      </w:r>
      <w:proofErr w:type="gramStart"/>
      <w:r w:rsidR="008B0246">
        <w:rPr>
          <w:rFonts w:ascii="Times New Roman" w:hAnsi="Times New Roman" w:cs="Times New Roman"/>
        </w:rPr>
        <w:t>ha</w:t>
      </w:r>
      <w:r w:rsidR="008B0246">
        <w:rPr>
          <w:rFonts w:ascii="Times New Roman" w:hAnsi="Times New Roman" w:cs="Times New Roman"/>
          <w:vertAlign w:val="superscript"/>
        </w:rPr>
        <w:t>-1</w:t>
      </w:r>
      <w:proofErr w:type="gramEnd"/>
      <w:r w:rsidR="008B0246">
        <w:rPr>
          <w:rFonts w:ascii="Times New Roman" w:hAnsi="Times New Roman" w:cs="Times New Roman"/>
        </w:rPr>
        <w:t xml:space="preserve">). </w:t>
      </w:r>
      <w:r w:rsidR="00EE2FED">
        <w:rPr>
          <w:rFonts w:ascii="Times New Roman" w:hAnsi="Times New Roman" w:cs="Times New Roman"/>
        </w:rPr>
        <w:t>Other s</w:t>
      </w:r>
      <w:r w:rsidR="008B0246">
        <w:rPr>
          <w:rFonts w:ascii="Times New Roman" w:hAnsi="Times New Roman" w:cs="Times New Roman"/>
        </w:rPr>
        <w:t>ites with intermediate levels of wetness (precipitation between 1019</w:t>
      </w:r>
      <w:r w:rsidR="007453E9">
        <w:rPr>
          <w:rFonts w:ascii="Times New Roman" w:hAnsi="Times New Roman" w:cs="Times New Roman"/>
        </w:rPr>
        <w:t xml:space="preserve"> – 11</w:t>
      </w:r>
      <w:r w:rsidR="008B0246">
        <w:rPr>
          <w:rFonts w:ascii="Times New Roman" w:hAnsi="Times New Roman" w:cs="Times New Roman"/>
        </w:rPr>
        <w:t>79 mm) showed intermediate levels of tree density (~166 trees ha</w:t>
      </w:r>
      <w:r w:rsidR="008B0246">
        <w:rPr>
          <w:rFonts w:ascii="Times New Roman" w:hAnsi="Times New Roman" w:cs="Times New Roman"/>
          <w:vertAlign w:val="superscript"/>
        </w:rPr>
        <w:t>-1</w:t>
      </w:r>
      <w:r w:rsidR="00EE2FED">
        <w:rPr>
          <w:rFonts w:ascii="Times New Roman" w:hAnsi="Times New Roman" w:cs="Times New Roman"/>
        </w:rPr>
        <w:t>).</w:t>
      </w:r>
    </w:p>
    <w:p w14:paraId="74B3E6DA" w14:textId="4D71CF50" w:rsidR="00C7241D" w:rsidRDefault="00C7241D" w:rsidP="00EE2FED">
      <w:pPr>
        <w:spacing w:line="360" w:lineRule="auto"/>
        <w:ind w:firstLine="720"/>
        <w:jc w:val="center"/>
      </w:pPr>
      <w:r>
        <w:rPr>
          <w:rFonts w:ascii="Times New Roman" w:hAnsi="Times New Roman" w:cs="Times New Roman"/>
          <w:noProof/>
        </w:rPr>
        <w:lastRenderedPageBreak/>
        <w:drawing>
          <wp:inline distT="0" distB="0" distL="0" distR="0" wp14:anchorId="3DA4AD59" wp14:editId="55DB364A">
            <wp:extent cx="4248150" cy="7121042"/>
            <wp:effectExtent l="0" t="0" r="0" b="3810"/>
            <wp:docPr id="6" name="Picture 6" descr="A picture containing table, map, various,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PH_cart_panels.png"/>
                    <pic:cNvPicPr/>
                  </pic:nvPicPr>
                  <pic:blipFill>
                    <a:blip r:embed="rId8">
                      <a:extLst>
                        <a:ext uri="{28A0092B-C50C-407E-A947-70E740481C1C}">
                          <a14:useLocalDpi xmlns:a14="http://schemas.microsoft.com/office/drawing/2010/main" val="0"/>
                        </a:ext>
                      </a:extLst>
                    </a:blip>
                    <a:stretch>
                      <a:fillRect/>
                    </a:stretch>
                  </pic:blipFill>
                  <pic:spPr>
                    <a:xfrm>
                      <a:off x="0" y="0"/>
                      <a:ext cx="4258394" cy="7138214"/>
                    </a:xfrm>
                    <a:prstGeom prst="rect">
                      <a:avLst/>
                    </a:prstGeom>
                  </pic:spPr>
                </pic:pic>
              </a:graphicData>
            </a:graphic>
          </wp:inline>
        </w:drawing>
      </w:r>
    </w:p>
    <w:p w14:paraId="3B73CF6D" w14:textId="4387DB00" w:rsidR="00C7241D" w:rsidRPr="00012B77" w:rsidRDefault="00C7241D" w:rsidP="00012B77">
      <w:pPr>
        <w:pStyle w:val="Caption"/>
        <w:spacing w:line="360" w:lineRule="auto"/>
        <w:rPr>
          <w:rFonts w:ascii="Times New Roman" w:hAnsi="Times New Roman" w:cs="Times New Roman"/>
          <w:i w:val="0"/>
          <w:iCs w:val="0"/>
          <w:color w:val="auto"/>
          <w:sz w:val="24"/>
          <w:szCs w:val="24"/>
        </w:rPr>
      </w:pPr>
      <w:r w:rsidRPr="00012B77">
        <w:rPr>
          <w:rFonts w:ascii="Times New Roman" w:hAnsi="Times New Roman" w:cs="Times New Roman"/>
          <w:b/>
          <w:bCs/>
          <w:i w:val="0"/>
          <w:iCs w:val="0"/>
          <w:color w:val="auto"/>
          <w:sz w:val="24"/>
          <w:szCs w:val="24"/>
        </w:rPr>
        <w:t>Figure 2</w:t>
      </w:r>
      <w:r w:rsidRPr="00012B77">
        <w:rPr>
          <w:rFonts w:ascii="Times New Roman" w:hAnsi="Times New Roman" w:cs="Times New Roman"/>
          <w:i w:val="0"/>
          <w:iCs w:val="0"/>
          <w:color w:val="auto"/>
          <w:sz w:val="24"/>
          <w:szCs w:val="24"/>
        </w:rPr>
        <w:t xml:space="preserve"> Regression tree analysis of tree density (TPH; trees </w:t>
      </w:r>
      <w:proofErr w:type="gramStart"/>
      <w:r w:rsidRPr="00012B77">
        <w:rPr>
          <w:rFonts w:ascii="Times New Roman" w:hAnsi="Times New Roman" w:cs="Times New Roman"/>
          <w:i w:val="0"/>
          <w:iCs w:val="0"/>
          <w:color w:val="auto"/>
          <w:sz w:val="24"/>
          <w:szCs w:val="24"/>
        </w:rPr>
        <w:t>ha</w:t>
      </w:r>
      <w:r w:rsidRPr="00012B77">
        <w:rPr>
          <w:rFonts w:ascii="Times New Roman" w:hAnsi="Times New Roman" w:cs="Times New Roman"/>
          <w:i w:val="0"/>
          <w:iCs w:val="0"/>
          <w:color w:val="auto"/>
          <w:sz w:val="24"/>
          <w:szCs w:val="24"/>
          <w:vertAlign w:val="superscript"/>
        </w:rPr>
        <w:t>-1</w:t>
      </w:r>
      <w:proofErr w:type="gramEnd"/>
      <w:r w:rsidRPr="00012B77">
        <w:rPr>
          <w:rFonts w:ascii="Times New Roman" w:hAnsi="Times New Roman" w:cs="Times New Roman"/>
          <w:i w:val="0"/>
          <w:iCs w:val="0"/>
          <w:color w:val="auto"/>
          <w:sz w:val="24"/>
          <w:szCs w:val="24"/>
        </w:rPr>
        <w:t>)</w:t>
      </w:r>
      <w:r w:rsidR="00012B77" w:rsidRPr="00012B77">
        <w:rPr>
          <w:rFonts w:ascii="Times New Roman" w:hAnsi="Times New Roman" w:cs="Times New Roman"/>
          <w:i w:val="0"/>
          <w:iCs w:val="0"/>
          <w:color w:val="auto"/>
          <w:sz w:val="24"/>
          <w:szCs w:val="24"/>
        </w:rPr>
        <w:t xml:space="preserve"> in (a) historical and (b) modern FIA datasets. Inset histograms display distribution of density data, with bin colors in histogram corresponding to partitioned boxes in the regression tree. Parameters for top random forest model predicting TPH displayed at the top of the panel. </w:t>
      </w:r>
    </w:p>
    <w:p w14:paraId="3320B7D8" w14:textId="2A93C58A" w:rsidR="007D0EC8" w:rsidRDefault="00830236" w:rsidP="00F91824">
      <w:pPr>
        <w:spacing w:line="360" w:lineRule="auto"/>
        <w:ind w:firstLine="720"/>
        <w:rPr>
          <w:rFonts w:ascii="Times New Roman" w:hAnsi="Times New Roman" w:cs="Times New Roman"/>
        </w:rPr>
      </w:pPr>
      <w:r>
        <w:rPr>
          <w:rFonts w:ascii="Times New Roman" w:hAnsi="Times New Roman" w:cs="Times New Roman"/>
        </w:rPr>
        <w:lastRenderedPageBreak/>
        <w:t>Fewer environmental predictors influenced historical</w:t>
      </w:r>
      <w:r w:rsidR="00E1633F">
        <w:rPr>
          <w:rFonts w:ascii="Times New Roman" w:hAnsi="Times New Roman" w:cs="Times New Roman"/>
        </w:rPr>
        <w:t xml:space="preserve"> live</w:t>
      </w:r>
      <w:r>
        <w:rPr>
          <w:rFonts w:ascii="Times New Roman" w:hAnsi="Times New Roman" w:cs="Times New Roman"/>
        </w:rPr>
        <w:t xml:space="preserve"> </w:t>
      </w:r>
      <w:r w:rsidR="005D3D1F">
        <w:rPr>
          <w:rFonts w:ascii="Times New Roman" w:hAnsi="Times New Roman" w:cs="Times New Roman"/>
        </w:rPr>
        <w:t>basal area</w:t>
      </w:r>
      <w:r>
        <w:rPr>
          <w:rFonts w:ascii="Times New Roman" w:hAnsi="Times New Roman" w:cs="Times New Roman"/>
        </w:rPr>
        <w:t xml:space="preserve"> (Figure 3a), with maximum annual temperature and CWD being the only variables present in the regression tree analysis. This may be partly due to the narrow range in average </w:t>
      </w:r>
      <w:r w:rsidR="00023C9C">
        <w:rPr>
          <w:rFonts w:ascii="Times New Roman" w:hAnsi="Times New Roman" w:cs="Times New Roman"/>
        </w:rPr>
        <w:t xml:space="preserve">live </w:t>
      </w:r>
      <w:r w:rsidR="005D3D1F">
        <w:rPr>
          <w:rFonts w:ascii="Times New Roman" w:hAnsi="Times New Roman" w:cs="Times New Roman"/>
        </w:rPr>
        <w:t>basal area</w:t>
      </w:r>
      <w:r w:rsidR="00E1633F">
        <w:rPr>
          <w:rFonts w:ascii="Times New Roman" w:hAnsi="Times New Roman" w:cs="Times New Roman"/>
        </w:rPr>
        <w:t xml:space="preserve"> (</w:t>
      </w:r>
      <w:r w:rsidR="0073216E">
        <w:rPr>
          <w:rFonts w:ascii="Times New Roman" w:hAnsi="Times New Roman" w:cs="Times New Roman"/>
        </w:rPr>
        <w:t>Table 1</w:t>
      </w:r>
      <w:r w:rsidR="00E1633F">
        <w:rPr>
          <w:rFonts w:ascii="Times New Roman" w:hAnsi="Times New Roman" w:cs="Times New Roman"/>
        </w:rPr>
        <w:t>)</w:t>
      </w:r>
      <w:r w:rsidR="0073216E">
        <w:rPr>
          <w:rFonts w:ascii="Times New Roman" w:hAnsi="Times New Roman" w:cs="Times New Roman"/>
        </w:rPr>
        <w:t xml:space="preserve"> that we observed in our historical dataset</w:t>
      </w:r>
      <w:r w:rsidR="002D4250">
        <w:rPr>
          <w:rFonts w:ascii="Times New Roman" w:hAnsi="Times New Roman" w:cs="Times New Roman"/>
        </w:rPr>
        <w:t>, which was generally between 9 and 42 m</w:t>
      </w:r>
      <w:r w:rsidR="002D4250">
        <w:rPr>
          <w:rFonts w:ascii="Times New Roman" w:hAnsi="Times New Roman" w:cs="Times New Roman"/>
          <w:vertAlign w:val="superscript"/>
        </w:rPr>
        <w:t>2</w:t>
      </w:r>
      <w:r w:rsidR="002D4250">
        <w:rPr>
          <w:rFonts w:ascii="Times New Roman" w:hAnsi="Times New Roman" w:cs="Times New Roman"/>
        </w:rPr>
        <w:t xml:space="preserve"> </w:t>
      </w:r>
      <w:proofErr w:type="gramStart"/>
      <w:r w:rsidR="002D4250">
        <w:rPr>
          <w:rFonts w:ascii="Times New Roman" w:hAnsi="Times New Roman" w:cs="Times New Roman"/>
        </w:rPr>
        <w:t>ha</w:t>
      </w:r>
      <w:r w:rsidR="002D4250">
        <w:rPr>
          <w:rFonts w:ascii="Times New Roman" w:hAnsi="Times New Roman" w:cs="Times New Roman"/>
          <w:vertAlign w:val="superscript"/>
        </w:rPr>
        <w:t>-1</w:t>
      </w:r>
      <w:proofErr w:type="gramEnd"/>
      <w:r w:rsidR="0073216E">
        <w:rPr>
          <w:rFonts w:ascii="Times New Roman" w:hAnsi="Times New Roman" w:cs="Times New Roman"/>
        </w:rPr>
        <w:t>.</w:t>
      </w:r>
      <w:r w:rsidR="002D4250">
        <w:rPr>
          <w:rFonts w:ascii="Times New Roman" w:hAnsi="Times New Roman" w:cs="Times New Roman"/>
        </w:rPr>
        <w:t xml:space="preserve"> Similar to historical tree density, the </w:t>
      </w:r>
      <w:r w:rsidR="005D3D1F">
        <w:rPr>
          <w:rFonts w:ascii="Times New Roman" w:hAnsi="Times New Roman" w:cs="Times New Roman"/>
        </w:rPr>
        <w:t xml:space="preserve">warmest and </w:t>
      </w:r>
      <w:r w:rsidR="002D4250">
        <w:rPr>
          <w:rFonts w:ascii="Times New Roman" w:hAnsi="Times New Roman" w:cs="Times New Roman"/>
        </w:rPr>
        <w:t xml:space="preserve">driest sites with maximum temperature </w:t>
      </w:r>
      <w:r w:rsidR="005D3D1F">
        <w:rPr>
          <w:rFonts w:ascii="Times New Roman" w:hAnsi="Times New Roman" w:cs="Times New Roman"/>
        </w:rPr>
        <w:t>&gt;</w:t>
      </w:r>
      <w:r w:rsidR="002D4250">
        <w:rPr>
          <w:rFonts w:ascii="Times New Roman" w:hAnsi="Times New Roman" w:cs="Times New Roman"/>
        </w:rPr>
        <w:t xml:space="preserve"> 15 °C and CWD </w:t>
      </w:r>
      <w:r w:rsidR="005D3D1F">
        <w:rPr>
          <w:rFonts w:ascii="Times New Roman" w:hAnsi="Times New Roman" w:cs="Times New Roman"/>
        </w:rPr>
        <w:t>&gt;</w:t>
      </w:r>
      <w:r w:rsidR="002D4250">
        <w:rPr>
          <w:rFonts w:ascii="Times New Roman" w:hAnsi="Times New Roman" w:cs="Times New Roman"/>
        </w:rPr>
        <w:t xml:space="preserve"> 436 mm showed the highest levels of live </w:t>
      </w:r>
      <w:r w:rsidR="005D3D1F">
        <w:rPr>
          <w:rFonts w:ascii="Times New Roman" w:hAnsi="Times New Roman" w:cs="Times New Roman"/>
        </w:rPr>
        <w:t>basal rea</w:t>
      </w:r>
      <w:r w:rsidR="002D4250">
        <w:rPr>
          <w:rFonts w:ascii="Times New Roman" w:hAnsi="Times New Roman" w:cs="Times New Roman"/>
        </w:rPr>
        <w:t xml:space="preserve"> (~18 m</w:t>
      </w:r>
      <w:r w:rsidR="002D4250">
        <w:rPr>
          <w:rFonts w:ascii="Times New Roman" w:hAnsi="Times New Roman" w:cs="Times New Roman"/>
          <w:vertAlign w:val="superscript"/>
        </w:rPr>
        <w:t>2</w:t>
      </w:r>
      <w:r w:rsidR="002D4250">
        <w:rPr>
          <w:rFonts w:ascii="Times New Roman" w:hAnsi="Times New Roman" w:cs="Times New Roman"/>
        </w:rPr>
        <w:t xml:space="preserve"> </w:t>
      </w:r>
      <w:proofErr w:type="gramStart"/>
      <w:r w:rsidR="002D4250">
        <w:rPr>
          <w:rFonts w:ascii="Times New Roman" w:hAnsi="Times New Roman" w:cs="Times New Roman"/>
        </w:rPr>
        <w:t>ha</w:t>
      </w:r>
      <w:r w:rsidR="002D4250">
        <w:rPr>
          <w:rFonts w:ascii="Times New Roman" w:hAnsi="Times New Roman" w:cs="Times New Roman"/>
          <w:vertAlign w:val="superscript"/>
        </w:rPr>
        <w:t>-1</w:t>
      </w:r>
      <w:proofErr w:type="gramEnd"/>
      <w:r w:rsidR="002D4250">
        <w:rPr>
          <w:rFonts w:ascii="Times New Roman" w:hAnsi="Times New Roman" w:cs="Times New Roman"/>
        </w:rPr>
        <w:t xml:space="preserve">). Conversely, the coldest sites (maximum annual temperature &lt; 15 °C) and sites with lower drought stress (CWD &lt; 436 mm) had lower </w:t>
      </w:r>
      <w:r w:rsidR="005D3D1F">
        <w:rPr>
          <w:rFonts w:ascii="Times New Roman" w:hAnsi="Times New Roman" w:cs="Times New Roman"/>
        </w:rPr>
        <w:t>basal area</w:t>
      </w:r>
      <w:r w:rsidR="002D4250">
        <w:rPr>
          <w:rFonts w:ascii="Times New Roman" w:hAnsi="Times New Roman" w:cs="Times New Roman"/>
        </w:rPr>
        <w:t xml:space="preserve"> relative to drier sites (~15 m</w:t>
      </w:r>
      <w:r w:rsidR="002D4250">
        <w:rPr>
          <w:rFonts w:ascii="Times New Roman" w:hAnsi="Times New Roman" w:cs="Times New Roman"/>
          <w:vertAlign w:val="superscript"/>
        </w:rPr>
        <w:t>2</w:t>
      </w:r>
      <w:r w:rsidR="002D4250">
        <w:rPr>
          <w:rFonts w:ascii="Times New Roman" w:hAnsi="Times New Roman" w:cs="Times New Roman"/>
        </w:rPr>
        <w:t xml:space="preserve"> </w:t>
      </w:r>
      <w:proofErr w:type="gramStart"/>
      <w:r w:rsidR="002D4250">
        <w:rPr>
          <w:rFonts w:ascii="Times New Roman" w:hAnsi="Times New Roman" w:cs="Times New Roman"/>
        </w:rPr>
        <w:t>ha</w:t>
      </w:r>
      <w:r w:rsidR="002D4250">
        <w:rPr>
          <w:rFonts w:ascii="Times New Roman" w:hAnsi="Times New Roman" w:cs="Times New Roman"/>
          <w:vertAlign w:val="superscript"/>
        </w:rPr>
        <w:t>-1</w:t>
      </w:r>
      <w:proofErr w:type="gramEnd"/>
      <w:r w:rsidR="002D4250">
        <w:rPr>
          <w:rFonts w:ascii="Times New Roman" w:hAnsi="Times New Roman" w:cs="Times New Roman"/>
        </w:rPr>
        <w:t>).</w:t>
      </w:r>
    </w:p>
    <w:p w14:paraId="1E2A01BD" w14:textId="7BC40643" w:rsidR="00390684" w:rsidRPr="0048780C" w:rsidRDefault="00390684" w:rsidP="00757CC8">
      <w:pPr>
        <w:spacing w:line="360" w:lineRule="auto"/>
        <w:ind w:firstLine="720"/>
        <w:rPr>
          <w:rFonts w:ascii="Times New Roman" w:hAnsi="Times New Roman" w:cs="Times New Roman"/>
        </w:rPr>
      </w:pPr>
      <w:r>
        <w:rPr>
          <w:rFonts w:ascii="Times New Roman" w:hAnsi="Times New Roman" w:cs="Times New Roman"/>
        </w:rPr>
        <w:t xml:space="preserve">Similar to tree density, the modern FIA dataset showed substantial increases in live </w:t>
      </w:r>
      <w:r w:rsidR="005D3D1F">
        <w:rPr>
          <w:rFonts w:ascii="Times New Roman" w:hAnsi="Times New Roman" w:cs="Times New Roman"/>
        </w:rPr>
        <w:t xml:space="preserve">basal area </w:t>
      </w:r>
      <w:r>
        <w:rPr>
          <w:rFonts w:ascii="Times New Roman" w:hAnsi="Times New Roman" w:cs="Times New Roman"/>
        </w:rPr>
        <w:t xml:space="preserve">(50 – 53 %) relative to historical forests across most environmental conditions (Figure 3b). </w:t>
      </w:r>
      <w:r w:rsidR="0048780C">
        <w:rPr>
          <w:rFonts w:ascii="Times New Roman" w:hAnsi="Times New Roman" w:cs="Times New Roman"/>
        </w:rPr>
        <w:t xml:space="preserve">Consistent with trends found in the historical dataset, colder sites with maximum temperature </w:t>
      </w:r>
      <w:r w:rsidR="005D3D1F">
        <w:rPr>
          <w:rFonts w:ascii="Times New Roman" w:hAnsi="Times New Roman" w:cs="Times New Roman"/>
        </w:rPr>
        <w:t>&lt;</w:t>
      </w:r>
      <w:r w:rsidR="0048780C">
        <w:rPr>
          <w:rFonts w:ascii="Times New Roman" w:hAnsi="Times New Roman" w:cs="Times New Roman"/>
        </w:rPr>
        <w:t xml:space="preserve"> 15 °C had the lowest </w:t>
      </w:r>
      <w:r w:rsidR="005D3D1F">
        <w:rPr>
          <w:rFonts w:ascii="Times New Roman" w:hAnsi="Times New Roman" w:cs="Times New Roman"/>
        </w:rPr>
        <w:t>basal area</w:t>
      </w:r>
      <w:r w:rsidR="0048780C">
        <w:rPr>
          <w:rFonts w:ascii="Times New Roman" w:hAnsi="Times New Roman" w:cs="Times New Roman"/>
        </w:rPr>
        <w:t xml:space="preserve"> (~33 m</w:t>
      </w:r>
      <w:r w:rsidR="0048780C">
        <w:rPr>
          <w:rFonts w:ascii="Times New Roman" w:hAnsi="Times New Roman" w:cs="Times New Roman"/>
          <w:vertAlign w:val="superscript"/>
        </w:rPr>
        <w:t xml:space="preserve">2 </w:t>
      </w:r>
      <w:r w:rsidR="0048780C">
        <w:rPr>
          <w:rFonts w:ascii="Times New Roman" w:hAnsi="Times New Roman" w:cs="Times New Roman"/>
        </w:rPr>
        <w:t>ha</w:t>
      </w:r>
      <w:r w:rsidR="0048780C">
        <w:rPr>
          <w:rFonts w:ascii="Times New Roman" w:hAnsi="Times New Roman" w:cs="Times New Roman"/>
          <w:vertAlign w:val="superscript"/>
        </w:rPr>
        <w:t>-1</w:t>
      </w:r>
      <w:r w:rsidR="0048780C">
        <w:rPr>
          <w:rFonts w:ascii="Times New Roman" w:hAnsi="Times New Roman" w:cs="Times New Roman"/>
        </w:rPr>
        <w:t xml:space="preserve">), while </w:t>
      </w:r>
      <w:r w:rsidR="005D3D1F">
        <w:rPr>
          <w:rFonts w:ascii="Times New Roman" w:hAnsi="Times New Roman" w:cs="Times New Roman"/>
        </w:rPr>
        <w:t xml:space="preserve">warmer and </w:t>
      </w:r>
      <w:r w:rsidR="0048780C">
        <w:rPr>
          <w:rFonts w:ascii="Times New Roman" w:hAnsi="Times New Roman" w:cs="Times New Roman"/>
        </w:rPr>
        <w:t xml:space="preserve">drier sites with temperature </w:t>
      </w:r>
      <w:r w:rsidR="005D3D1F">
        <w:rPr>
          <w:rFonts w:ascii="Times New Roman" w:hAnsi="Times New Roman" w:cs="Times New Roman"/>
        </w:rPr>
        <w:t>&gt;</w:t>
      </w:r>
      <w:r w:rsidR="0048780C">
        <w:rPr>
          <w:rFonts w:ascii="Times New Roman" w:hAnsi="Times New Roman" w:cs="Times New Roman"/>
        </w:rPr>
        <w:t xml:space="preserve"> 15 °C and CWD </w:t>
      </w:r>
      <w:r w:rsidR="005D3D1F">
        <w:rPr>
          <w:rFonts w:ascii="Times New Roman" w:hAnsi="Times New Roman" w:cs="Times New Roman"/>
        </w:rPr>
        <w:t>&gt;</w:t>
      </w:r>
      <w:r w:rsidR="0048780C">
        <w:rPr>
          <w:rFonts w:ascii="Times New Roman" w:hAnsi="Times New Roman" w:cs="Times New Roman"/>
        </w:rPr>
        <w:t xml:space="preserve"> than 446 mm had the highest </w:t>
      </w:r>
      <w:r w:rsidR="00023C9C">
        <w:rPr>
          <w:rFonts w:ascii="Times New Roman" w:hAnsi="Times New Roman" w:cs="Times New Roman"/>
        </w:rPr>
        <w:t>BA</w:t>
      </w:r>
      <w:r w:rsidR="0048780C">
        <w:rPr>
          <w:rFonts w:ascii="Times New Roman" w:hAnsi="Times New Roman" w:cs="Times New Roman"/>
        </w:rPr>
        <w:t xml:space="preserve"> (~36 m</w:t>
      </w:r>
      <w:r w:rsidR="0048780C">
        <w:rPr>
          <w:rFonts w:ascii="Times New Roman" w:hAnsi="Times New Roman" w:cs="Times New Roman"/>
          <w:vertAlign w:val="superscript"/>
        </w:rPr>
        <w:t>2</w:t>
      </w:r>
      <w:r w:rsidR="0048780C">
        <w:rPr>
          <w:rFonts w:ascii="Times New Roman" w:hAnsi="Times New Roman" w:cs="Times New Roman"/>
        </w:rPr>
        <w:t xml:space="preserve">).  It is important to note that we did not find any plots within the FIA dataset that existed in environments with temperature &gt; 15 °C and CWD &lt; 436 mm. Therefore, </w:t>
      </w:r>
      <w:r w:rsidR="00EE1F43">
        <w:rPr>
          <w:rFonts w:ascii="Times New Roman" w:hAnsi="Times New Roman" w:cs="Times New Roman"/>
        </w:rPr>
        <w:t xml:space="preserve">we could not compare changes in </w:t>
      </w:r>
      <w:r w:rsidR="005D3D1F">
        <w:rPr>
          <w:rFonts w:ascii="Times New Roman" w:hAnsi="Times New Roman" w:cs="Times New Roman"/>
        </w:rPr>
        <w:t>live basal area</w:t>
      </w:r>
      <w:r w:rsidR="00EE1F43">
        <w:rPr>
          <w:rFonts w:ascii="Times New Roman" w:hAnsi="Times New Roman" w:cs="Times New Roman"/>
        </w:rPr>
        <w:t xml:space="preserve"> between historical and modern forests </w:t>
      </w:r>
      <w:r w:rsidR="008F5F5D">
        <w:rPr>
          <w:rFonts w:ascii="Times New Roman" w:hAnsi="Times New Roman" w:cs="Times New Roman"/>
        </w:rPr>
        <w:t xml:space="preserve">subjected to </w:t>
      </w:r>
      <w:r w:rsidR="00EE1F43">
        <w:rPr>
          <w:rFonts w:ascii="Times New Roman" w:hAnsi="Times New Roman" w:cs="Times New Roman"/>
        </w:rPr>
        <w:t xml:space="preserve">those particular environmental conditions. </w:t>
      </w:r>
    </w:p>
    <w:p w14:paraId="1EC400C7" w14:textId="6E19422C" w:rsidR="00EE2FED" w:rsidRDefault="00EE2FED" w:rsidP="00EE2FED">
      <w:pPr>
        <w:keepNext/>
        <w:spacing w:line="360" w:lineRule="auto"/>
        <w:ind w:firstLine="720"/>
        <w:jc w:val="center"/>
      </w:pPr>
      <w:r>
        <w:rPr>
          <w:rFonts w:ascii="Times New Roman" w:hAnsi="Times New Roman" w:cs="Times New Roman"/>
          <w:noProof/>
        </w:rPr>
        <w:lastRenderedPageBreak/>
        <w:drawing>
          <wp:inline distT="0" distB="0" distL="0" distR="0" wp14:anchorId="2008D955" wp14:editId="59FD3716">
            <wp:extent cx="3965948" cy="6865034"/>
            <wp:effectExtent l="0" t="0" r="0" b="0"/>
            <wp:docPr id="7" name="Picture 7" descr="A picture containing transport, map, boa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_cart_panels.png"/>
                    <pic:cNvPicPr/>
                  </pic:nvPicPr>
                  <pic:blipFill>
                    <a:blip r:embed="rId9">
                      <a:extLst>
                        <a:ext uri="{28A0092B-C50C-407E-A947-70E740481C1C}">
                          <a14:useLocalDpi xmlns:a14="http://schemas.microsoft.com/office/drawing/2010/main" val="0"/>
                        </a:ext>
                      </a:extLst>
                    </a:blip>
                    <a:stretch>
                      <a:fillRect/>
                    </a:stretch>
                  </pic:blipFill>
                  <pic:spPr>
                    <a:xfrm>
                      <a:off x="0" y="0"/>
                      <a:ext cx="3974835" cy="6880417"/>
                    </a:xfrm>
                    <a:prstGeom prst="rect">
                      <a:avLst/>
                    </a:prstGeom>
                  </pic:spPr>
                </pic:pic>
              </a:graphicData>
            </a:graphic>
          </wp:inline>
        </w:drawing>
      </w:r>
    </w:p>
    <w:p w14:paraId="01D9A3A4" w14:textId="7CBDF039" w:rsidR="00EE2FED" w:rsidRDefault="00EE2FED" w:rsidP="00EE2FED">
      <w:pPr>
        <w:pStyle w:val="Caption"/>
        <w:spacing w:line="360" w:lineRule="auto"/>
        <w:rPr>
          <w:rFonts w:ascii="Times New Roman" w:hAnsi="Times New Roman" w:cs="Times New Roman"/>
        </w:rPr>
      </w:pPr>
      <w:r w:rsidRPr="00A74C72">
        <w:rPr>
          <w:rFonts w:ascii="Times New Roman" w:hAnsi="Times New Roman" w:cs="Times New Roman"/>
          <w:b/>
          <w:bCs/>
          <w:i w:val="0"/>
          <w:iCs w:val="0"/>
          <w:color w:val="auto"/>
          <w:sz w:val="24"/>
          <w:szCs w:val="24"/>
        </w:rPr>
        <w:t>Figure 3</w:t>
      </w:r>
      <w:r w:rsidRPr="00EE2FED">
        <w:rPr>
          <w:color w:val="auto"/>
        </w:rPr>
        <w:t xml:space="preserve"> </w:t>
      </w:r>
      <w:r w:rsidRPr="00012B77">
        <w:rPr>
          <w:rFonts w:ascii="Times New Roman" w:hAnsi="Times New Roman" w:cs="Times New Roman"/>
          <w:i w:val="0"/>
          <w:iCs w:val="0"/>
          <w:color w:val="auto"/>
          <w:sz w:val="24"/>
          <w:szCs w:val="24"/>
        </w:rPr>
        <w:t xml:space="preserve">Regression tree analysis of </w:t>
      </w:r>
      <w:r>
        <w:rPr>
          <w:rFonts w:ascii="Times New Roman" w:hAnsi="Times New Roman" w:cs="Times New Roman"/>
          <w:i w:val="0"/>
          <w:iCs w:val="0"/>
          <w:color w:val="auto"/>
          <w:sz w:val="24"/>
          <w:szCs w:val="24"/>
        </w:rPr>
        <w:t>live basal area</w:t>
      </w:r>
      <w:r w:rsidRPr="00012B77">
        <w:rPr>
          <w:rFonts w:ascii="Times New Roman" w:hAnsi="Times New Roman" w:cs="Times New Roman"/>
          <w:i w:val="0"/>
          <w:iCs w:val="0"/>
          <w:color w:val="auto"/>
          <w:sz w:val="24"/>
          <w:szCs w:val="24"/>
        </w:rPr>
        <w:t xml:space="preserve"> (</w:t>
      </w:r>
      <w:r w:rsidR="00ED4034">
        <w:rPr>
          <w:rFonts w:ascii="Times New Roman" w:hAnsi="Times New Roman" w:cs="Times New Roman"/>
          <w:i w:val="0"/>
          <w:iCs w:val="0"/>
          <w:color w:val="auto"/>
          <w:sz w:val="24"/>
          <w:szCs w:val="24"/>
        </w:rPr>
        <w:t>BA; m</w:t>
      </w:r>
      <w:r w:rsidR="00ED4034">
        <w:rPr>
          <w:rFonts w:ascii="Times New Roman" w:hAnsi="Times New Roman" w:cs="Times New Roman"/>
          <w:i w:val="0"/>
          <w:iCs w:val="0"/>
          <w:color w:val="auto"/>
          <w:sz w:val="24"/>
          <w:szCs w:val="24"/>
          <w:vertAlign w:val="superscript"/>
        </w:rPr>
        <w:t>2</w:t>
      </w:r>
      <w:r w:rsidRPr="00012B77">
        <w:rPr>
          <w:rFonts w:ascii="Times New Roman" w:hAnsi="Times New Roman" w:cs="Times New Roman"/>
          <w:i w:val="0"/>
          <w:iCs w:val="0"/>
          <w:color w:val="auto"/>
          <w:sz w:val="24"/>
          <w:szCs w:val="24"/>
        </w:rPr>
        <w:t xml:space="preserve"> </w:t>
      </w:r>
      <w:proofErr w:type="gramStart"/>
      <w:r w:rsidRPr="00012B77">
        <w:rPr>
          <w:rFonts w:ascii="Times New Roman" w:hAnsi="Times New Roman" w:cs="Times New Roman"/>
          <w:i w:val="0"/>
          <w:iCs w:val="0"/>
          <w:color w:val="auto"/>
          <w:sz w:val="24"/>
          <w:szCs w:val="24"/>
        </w:rPr>
        <w:t>ha</w:t>
      </w:r>
      <w:r w:rsidRPr="00012B77">
        <w:rPr>
          <w:rFonts w:ascii="Times New Roman" w:hAnsi="Times New Roman" w:cs="Times New Roman"/>
          <w:i w:val="0"/>
          <w:iCs w:val="0"/>
          <w:color w:val="auto"/>
          <w:sz w:val="24"/>
          <w:szCs w:val="24"/>
          <w:vertAlign w:val="superscript"/>
        </w:rPr>
        <w:t>-1</w:t>
      </w:r>
      <w:proofErr w:type="gramEnd"/>
      <w:r w:rsidRPr="00012B77">
        <w:rPr>
          <w:rFonts w:ascii="Times New Roman" w:hAnsi="Times New Roman" w:cs="Times New Roman"/>
          <w:i w:val="0"/>
          <w:iCs w:val="0"/>
          <w:color w:val="auto"/>
          <w:sz w:val="24"/>
          <w:szCs w:val="24"/>
        </w:rPr>
        <w:t xml:space="preserve">) in (a) historical and (b) modern FIA datasets. Inset histograms display distribution of </w:t>
      </w:r>
      <w:r w:rsidR="00ED4034">
        <w:rPr>
          <w:rFonts w:ascii="Times New Roman" w:hAnsi="Times New Roman" w:cs="Times New Roman"/>
          <w:i w:val="0"/>
          <w:iCs w:val="0"/>
          <w:color w:val="auto"/>
          <w:sz w:val="24"/>
          <w:szCs w:val="24"/>
        </w:rPr>
        <w:t>live basal area</w:t>
      </w:r>
      <w:r w:rsidRPr="00012B77">
        <w:rPr>
          <w:rFonts w:ascii="Times New Roman" w:hAnsi="Times New Roman" w:cs="Times New Roman"/>
          <w:i w:val="0"/>
          <w:iCs w:val="0"/>
          <w:color w:val="auto"/>
          <w:sz w:val="24"/>
          <w:szCs w:val="24"/>
        </w:rPr>
        <w:t xml:space="preserve"> data, with bin colors in histogram corresponding to partitioned boxes in the regression tree. </w:t>
      </w:r>
      <w:r w:rsidR="00ED4034">
        <w:rPr>
          <w:rFonts w:ascii="Times New Roman" w:hAnsi="Times New Roman" w:cs="Times New Roman"/>
          <w:i w:val="0"/>
          <w:iCs w:val="0"/>
          <w:color w:val="auto"/>
          <w:sz w:val="24"/>
          <w:szCs w:val="24"/>
        </w:rPr>
        <w:t xml:space="preserve">White box in panel b indicates that no samples within the modern FIA dataset met the criteria for that threshold. </w:t>
      </w:r>
      <w:r w:rsidRPr="00012B77">
        <w:rPr>
          <w:rFonts w:ascii="Times New Roman" w:hAnsi="Times New Roman" w:cs="Times New Roman"/>
          <w:i w:val="0"/>
          <w:iCs w:val="0"/>
          <w:color w:val="auto"/>
          <w:sz w:val="24"/>
          <w:szCs w:val="24"/>
        </w:rPr>
        <w:t xml:space="preserve">Parameters for top random forest model predicting </w:t>
      </w:r>
      <w:r w:rsidR="002D4250">
        <w:rPr>
          <w:rFonts w:ascii="Times New Roman" w:hAnsi="Times New Roman" w:cs="Times New Roman"/>
          <w:i w:val="0"/>
          <w:iCs w:val="0"/>
          <w:color w:val="auto"/>
          <w:sz w:val="24"/>
          <w:szCs w:val="24"/>
        </w:rPr>
        <w:t>live BA</w:t>
      </w:r>
      <w:r w:rsidRPr="00012B77">
        <w:rPr>
          <w:rFonts w:ascii="Times New Roman" w:hAnsi="Times New Roman" w:cs="Times New Roman"/>
          <w:i w:val="0"/>
          <w:iCs w:val="0"/>
          <w:color w:val="auto"/>
          <w:sz w:val="24"/>
          <w:szCs w:val="24"/>
        </w:rPr>
        <w:t xml:space="preserve"> displayed at the top of the panel.</w:t>
      </w:r>
    </w:p>
    <w:p w14:paraId="4F2C7EE9" w14:textId="5042ACFD" w:rsidR="00BB7C58" w:rsidRPr="00BB7C58" w:rsidRDefault="00BB7C58" w:rsidP="00BB7C58">
      <w:pPr>
        <w:pStyle w:val="Caption"/>
        <w:keepNext/>
        <w:spacing w:line="360" w:lineRule="auto"/>
        <w:rPr>
          <w:rFonts w:ascii="Times New Roman" w:hAnsi="Times New Roman" w:cs="Times New Roman"/>
          <w:i w:val="0"/>
          <w:iCs w:val="0"/>
          <w:color w:val="auto"/>
          <w:sz w:val="24"/>
          <w:szCs w:val="24"/>
        </w:rPr>
      </w:pPr>
      <w:r w:rsidRPr="00012B77">
        <w:rPr>
          <w:rFonts w:ascii="Times New Roman" w:hAnsi="Times New Roman" w:cs="Times New Roman"/>
          <w:b/>
          <w:bCs/>
          <w:i w:val="0"/>
          <w:iCs w:val="0"/>
          <w:color w:val="auto"/>
          <w:sz w:val="24"/>
          <w:szCs w:val="24"/>
        </w:rPr>
        <w:lastRenderedPageBreak/>
        <w:t xml:space="preserve">Table </w:t>
      </w:r>
      <w:r w:rsidRPr="00012B77">
        <w:rPr>
          <w:rFonts w:ascii="Times New Roman" w:hAnsi="Times New Roman" w:cs="Times New Roman"/>
          <w:b/>
          <w:bCs/>
          <w:i w:val="0"/>
          <w:iCs w:val="0"/>
          <w:color w:val="auto"/>
          <w:sz w:val="24"/>
          <w:szCs w:val="24"/>
        </w:rPr>
        <w:fldChar w:fldCharType="begin"/>
      </w:r>
      <w:r w:rsidRPr="00012B77">
        <w:rPr>
          <w:rFonts w:ascii="Times New Roman" w:hAnsi="Times New Roman" w:cs="Times New Roman"/>
          <w:b/>
          <w:bCs/>
          <w:i w:val="0"/>
          <w:iCs w:val="0"/>
          <w:color w:val="auto"/>
          <w:sz w:val="24"/>
          <w:szCs w:val="24"/>
        </w:rPr>
        <w:instrText xml:space="preserve"> SEQ Table \* ARABIC </w:instrText>
      </w:r>
      <w:r w:rsidRPr="00012B77">
        <w:rPr>
          <w:rFonts w:ascii="Times New Roman" w:hAnsi="Times New Roman" w:cs="Times New Roman"/>
          <w:b/>
          <w:bCs/>
          <w:i w:val="0"/>
          <w:iCs w:val="0"/>
          <w:color w:val="auto"/>
          <w:sz w:val="24"/>
          <w:szCs w:val="24"/>
        </w:rPr>
        <w:fldChar w:fldCharType="separate"/>
      </w:r>
      <w:r w:rsidRPr="00012B77">
        <w:rPr>
          <w:rFonts w:ascii="Times New Roman" w:hAnsi="Times New Roman" w:cs="Times New Roman"/>
          <w:b/>
          <w:bCs/>
          <w:i w:val="0"/>
          <w:iCs w:val="0"/>
          <w:noProof/>
          <w:color w:val="auto"/>
          <w:sz w:val="24"/>
          <w:szCs w:val="24"/>
        </w:rPr>
        <w:t>1</w:t>
      </w:r>
      <w:r w:rsidRPr="00012B77">
        <w:rPr>
          <w:rFonts w:ascii="Times New Roman" w:hAnsi="Times New Roman" w:cs="Times New Roman"/>
          <w:b/>
          <w:bCs/>
          <w:i w:val="0"/>
          <w:iCs w:val="0"/>
          <w:color w:val="auto"/>
          <w:sz w:val="24"/>
          <w:szCs w:val="24"/>
        </w:rPr>
        <w:fldChar w:fldCharType="end"/>
      </w:r>
      <w:r w:rsidRPr="00BB7C58">
        <w:rPr>
          <w:rFonts w:ascii="Times New Roman" w:hAnsi="Times New Roman" w:cs="Times New Roman"/>
          <w:i w:val="0"/>
          <w:iCs w:val="0"/>
          <w:color w:val="auto"/>
          <w:sz w:val="24"/>
          <w:szCs w:val="24"/>
        </w:rPr>
        <w:t xml:space="preserve"> Summary of mean (range) forest structure and environmental data used in random forest modeling and regression tree analysis. Environmental data were averaged using long-term values from 1981 – 2010.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2548"/>
        <w:gridCol w:w="3117"/>
      </w:tblGrid>
      <w:tr w:rsidR="00BB7C58" w14:paraId="0C8B1DB7" w14:textId="77777777" w:rsidTr="00BB7C58">
        <w:tc>
          <w:tcPr>
            <w:tcW w:w="3685" w:type="dxa"/>
            <w:tcBorders>
              <w:top w:val="single" w:sz="12" w:space="0" w:color="auto"/>
              <w:bottom w:val="double" w:sz="4" w:space="0" w:color="auto"/>
            </w:tcBorders>
          </w:tcPr>
          <w:p w14:paraId="5BD01F65" w14:textId="053CE148" w:rsidR="00BB7C58" w:rsidRDefault="00BB7C58" w:rsidP="00757CC8">
            <w:pPr>
              <w:spacing w:line="360" w:lineRule="auto"/>
              <w:rPr>
                <w:rFonts w:ascii="Times New Roman" w:hAnsi="Times New Roman" w:cs="Times New Roman"/>
              </w:rPr>
            </w:pPr>
            <w:r>
              <w:rPr>
                <w:rFonts w:ascii="Times New Roman" w:hAnsi="Times New Roman" w:cs="Times New Roman"/>
              </w:rPr>
              <w:t>Forest structure and data</w:t>
            </w:r>
          </w:p>
        </w:tc>
        <w:tc>
          <w:tcPr>
            <w:tcW w:w="2548" w:type="dxa"/>
            <w:tcBorders>
              <w:top w:val="single" w:sz="12" w:space="0" w:color="auto"/>
              <w:bottom w:val="double" w:sz="4" w:space="0" w:color="auto"/>
            </w:tcBorders>
          </w:tcPr>
          <w:p w14:paraId="64FFF6C2" w14:textId="782F9BBB" w:rsidR="00BB7C58" w:rsidRDefault="00BB7C58" w:rsidP="00BB7C58">
            <w:pPr>
              <w:spacing w:line="360" w:lineRule="auto"/>
              <w:jc w:val="center"/>
              <w:rPr>
                <w:rFonts w:ascii="Times New Roman" w:hAnsi="Times New Roman" w:cs="Times New Roman"/>
              </w:rPr>
            </w:pPr>
            <w:r>
              <w:rPr>
                <w:rFonts w:ascii="Times New Roman" w:hAnsi="Times New Roman" w:cs="Times New Roman"/>
              </w:rPr>
              <w:t>1924</w:t>
            </w:r>
          </w:p>
        </w:tc>
        <w:tc>
          <w:tcPr>
            <w:tcW w:w="3117" w:type="dxa"/>
            <w:tcBorders>
              <w:top w:val="single" w:sz="12" w:space="0" w:color="auto"/>
              <w:bottom w:val="double" w:sz="4" w:space="0" w:color="auto"/>
            </w:tcBorders>
          </w:tcPr>
          <w:p w14:paraId="2B5F92AF" w14:textId="6619A12E" w:rsidR="00BB7C58" w:rsidRDefault="00BB7C58" w:rsidP="00BB7C58">
            <w:pPr>
              <w:spacing w:line="360" w:lineRule="auto"/>
              <w:jc w:val="center"/>
              <w:rPr>
                <w:rFonts w:ascii="Times New Roman" w:hAnsi="Times New Roman" w:cs="Times New Roman"/>
              </w:rPr>
            </w:pPr>
            <w:r>
              <w:rPr>
                <w:rFonts w:ascii="Times New Roman" w:hAnsi="Times New Roman" w:cs="Times New Roman"/>
              </w:rPr>
              <w:t>2011 - 2018</w:t>
            </w:r>
          </w:p>
        </w:tc>
      </w:tr>
      <w:tr w:rsidR="00BB7C58" w14:paraId="20F58EAA" w14:textId="77777777" w:rsidTr="00BB7C58">
        <w:tc>
          <w:tcPr>
            <w:tcW w:w="3685" w:type="dxa"/>
            <w:tcBorders>
              <w:top w:val="double" w:sz="4" w:space="0" w:color="auto"/>
            </w:tcBorders>
          </w:tcPr>
          <w:p w14:paraId="7D3810F5" w14:textId="3F54435F" w:rsidR="00BB7C58" w:rsidRPr="00BB7C58" w:rsidRDefault="00BB7C58" w:rsidP="00757CC8">
            <w:pPr>
              <w:spacing w:line="360" w:lineRule="auto"/>
              <w:rPr>
                <w:rFonts w:ascii="Times New Roman" w:hAnsi="Times New Roman" w:cs="Times New Roman"/>
                <w:vertAlign w:val="superscript"/>
              </w:rPr>
            </w:pPr>
            <w:r>
              <w:rPr>
                <w:rFonts w:ascii="Times New Roman" w:hAnsi="Times New Roman" w:cs="Times New Roman"/>
              </w:rPr>
              <w:t xml:space="preserve">Trees </w:t>
            </w:r>
            <w:proofErr w:type="gramStart"/>
            <w:r>
              <w:rPr>
                <w:rFonts w:ascii="Times New Roman" w:hAnsi="Times New Roman" w:cs="Times New Roman"/>
              </w:rPr>
              <w:t>ha</w:t>
            </w:r>
            <w:r>
              <w:rPr>
                <w:rFonts w:ascii="Times New Roman" w:hAnsi="Times New Roman" w:cs="Times New Roman"/>
                <w:vertAlign w:val="superscript"/>
              </w:rPr>
              <w:t>-1</w:t>
            </w:r>
            <w:proofErr w:type="gramEnd"/>
          </w:p>
        </w:tc>
        <w:tc>
          <w:tcPr>
            <w:tcW w:w="2548" w:type="dxa"/>
            <w:tcBorders>
              <w:top w:val="double" w:sz="4" w:space="0" w:color="auto"/>
            </w:tcBorders>
          </w:tcPr>
          <w:p w14:paraId="05E5A994" w14:textId="784399DC" w:rsidR="00BB7C58" w:rsidRDefault="00BB7C58" w:rsidP="00BB7C58">
            <w:pPr>
              <w:spacing w:line="360" w:lineRule="auto"/>
              <w:jc w:val="center"/>
              <w:rPr>
                <w:rFonts w:ascii="Times New Roman" w:hAnsi="Times New Roman" w:cs="Times New Roman"/>
              </w:rPr>
            </w:pPr>
            <w:r>
              <w:rPr>
                <w:rFonts w:ascii="Times New Roman" w:hAnsi="Times New Roman" w:cs="Times New Roman"/>
              </w:rPr>
              <w:t>45 (</w:t>
            </w:r>
            <w:r w:rsidR="001C242E">
              <w:rPr>
                <w:rFonts w:ascii="Times New Roman" w:hAnsi="Times New Roman" w:cs="Times New Roman"/>
              </w:rPr>
              <w:t>17 - 123</w:t>
            </w:r>
            <w:r>
              <w:rPr>
                <w:rFonts w:ascii="Times New Roman" w:hAnsi="Times New Roman" w:cs="Times New Roman"/>
              </w:rPr>
              <w:t>)</w:t>
            </w:r>
          </w:p>
        </w:tc>
        <w:tc>
          <w:tcPr>
            <w:tcW w:w="3117" w:type="dxa"/>
            <w:tcBorders>
              <w:top w:val="double" w:sz="4" w:space="0" w:color="auto"/>
            </w:tcBorders>
          </w:tcPr>
          <w:p w14:paraId="4FFFBCA9" w14:textId="7F0A9759" w:rsidR="00BB7C58" w:rsidRDefault="001C242E" w:rsidP="00BB7C58">
            <w:pPr>
              <w:spacing w:line="360" w:lineRule="auto"/>
              <w:jc w:val="center"/>
              <w:rPr>
                <w:rFonts w:ascii="Times New Roman" w:hAnsi="Times New Roman" w:cs="Times New Roman"/>
              </w:rPr>
            </w:pPr>
            <w:r>
              <w:rPr>
                <w:rFonts w:ascii="Times New Roman" w:hAnsi="Times New Roman" w:cs="Times New Roman"/>
              </w:rPr>
              <w:t>160 (25 – 493)</w:t>
            </w:r>
          </w:p>
        </w:tc>
      </w:tr>
      <w:tr w:rsidR="00BB7C58" w14:paraId="438055B7" w14:textId="77777777" w:rsidTr="00BB7C58">
        <w:tc>
          <w:tcPr>
            <w:tcW w:w="3685" w:type="dxa"/>
          </w:tcPr>
          <w:p w14:paraId="030BA374" w14:textId="4292082A" w:rsidR="00BB7C58" w:rsidRPr="00BB7C58" w:rsidRDefault="00BB7C58" w:rsidP="00757CC8">
            <w:pPr>
              <w:spacing w:line="360" w:lineRule="auto"/>
              <w:rPr>
                <w:rFonts w:ascii="Times New Roman" w:hAnsi="Times New Roman" w:cs="Times New Roman"/>
              </w:rPr>
            </w:pPr>
            <w:r>
              <w:rPr>
                <w:rFonts w:ascii="Times New Roman" w:hAnsi="Times New Roman" w:cs="Times New Roman"/>
              </w:rPr>
              <w:t>Live basal area (m</w:t>
            </w:r>
            <w:r>
              <w:rPr>
                <w:rFonts w:ascii="Times New Roman" w:hAnsi="Times New Roman" w:cs="Times New Roman"/>
                <w:vertAlign w:val="superscript"/>
              </w:rPr>
              <w:t>2</w:t>
            </w:r>
            <w:r>
              <w:rPr>
                <w:rFonts w:ascii="Times New Roman" w:hAnsi="Times New Roman" w:cs="Times New Roman"/>
              </w:rPr>
              <w:t xml:space="preserve"> </w:t>
            </w:r>
            <w:proofErr w:type="gramStart"/>
            <w:r>
              <w:rPr>
                <w:rFonts w:ascii="Times New Roman" w:hAnsi="Times New Roman" w:cs="Times New Roman"/>
              </w:rPr>
              <w:t>ha</w:t>
            </w:r>
            <w:r>
              <w:rPr>
                <w:rFonts w:ascii="Times New Roman" w:hAnsi="Times New Roman" w:cs="Times New Roman"/>
                <w:vertAlign w:val="superscript"/>
              </w:rPr>
              <w:t>-1</w:t>
            </w:r>
            <w:proofErr w:type="gramEnd"/>
            <w:r>
              <w:rPr>
                <w:rFonts w:ascii="Times New Roman" w:hAnsi="Times New Roman" w:cs="Times New Roman"/>
              </w:rPr>
              <w:t>)</w:t>
            </w:r>
          </w:p>
        </w:tc>
        <w:tc>
          <w:tcPr>
            <w:tcW w:w="2548" w:type="dxa"/>
          </w:tcPr>
          <w:p w14:paraId="6B413E8E" w14:textId="2E663F76" w:rsidR="00BB7C58" w:rsidRDefault="001C242E" w:rsidP="00BB7C58">
            <w:pPr>
              <w:spacing w:line="360" w:lineRule="auto"/>
              <w:jc w:val="center"/>
              <w:rPr>
                <w:rFonts w:ascii="Times New Roman" w:hAnsi="Times New Roman" w:cs="Times New Roman"/>
              </w:rPr>
            </w:pPr>
            <w:r>
              <w:rPr>
                <w:rFonts w:ascii="Times New Roman" w:hAnsi="Times New Roman" w:cs="Times New Roman"/>
              </w:rPr>
              <w:t>16.5 (9.1 – 42.9)</w:t>
            </w:r>
          </w:p>
        </w:tc>
        <w:tc>
          <w:tcPr>
            <w:tcW w:w="3117" w:type="dxa"/>
          </w:tcPr>
          <w:p w14:paraId="076EDF7C" w14:textId="77BADDE8" w:rsidR="00BB7C58" w:rsidRDefault="001C242E" w:rsidP="00BB7C58">
            <w:pPr>
              <w:spacing w:line="360" w:lineRule="auto"/>
              <w:jc w:val="center"/>
              <w:rPr>
                <w:rFonts w:ascii="Times New Roman" w:hAnsi="Times New Roman" w:cs="Times New Roman"/>
              </w:rPr>
            </w:pPr>
            <w:r>
              <w:rPr>
                <w:rFonts w:ascii="Times New Roman" w:hAnsi="Times New Roman" w:cs="Times New Roman"/>
              </w:rPr>
              <w:t>34.7 (9.6 – 92.1)</w:t>
            </w:r>
          </w:p>
        </w:tc>
      </w:tr>
      <w:tr w:rsidR="00BB7C58" w14:paraId="19B40838" w14:textId="77777777" w:rsidTr="00BB7C58">
        <w:tc>
          <w:tcPr>
            <w:tcW w:w="3685" w:type="dxa"/>
          </w:tcPr>
          <w:p w14:paraId="065387F0" w14:textId="5E5F37E3" w:rsidR="00BB7C58" w:rsidRDefault="00BB7C58" w:rsidP="00757CC8">
            <w:pPr>
              <w:spacing w:line="360" w:lineRule="auto"/>
              <w:rPr>
                <w:rFonts w:ascii="Times New Roman" w:hAnsi="Times New Roman" w:cs="Times New Roman"/>
              </w:rPr>
            </w:pPr>
            <w:r>
              <w:rPr>
                <w:rFonts w:ascii="Times New Roman" w:hAnsi="Times New Roman" w:cs="Times New Roman"/>
              </w:rPr>
              <w:t>Pine fraction</w:t>
            </w:r>
          </w:p>
        </w:tc>
        <w:tc>
          <w:tcPr>
            <w:tcW w:w="2548" w:type="dxa"/>
          </w:tcPr>
          <w:p w14:paraId="2C403D23" w14:textId="079C9F9D" w:rsidR="00BB7C58" w:rsidRDefault="001C242E" w:rsidP="00BB7C58">
            <w:pPr>
              <w:spacing w:line="360" w:lineRule="auto"/>
              <w:jc w:val="center"/>
              <w:rPr>
                <w:rFonts w:ascii="Times New Roman" w:hAnsi="Times New Roman" w:cs="Times New Roman"/>
              </w:rPr>
            </w:pPr>
            <w:r>
              <w:rPr>
                <w:rFonts w:ascii="Times New Roman" w:hAnsi="Times New Roman" w:cs="Times New Roman"/>
              </w:rPr>
              <w:t>0.6 (0.03 – 1.0)</w:t>
            </w:r>
          </w:p>
        </w:tc>
        <w:tc>
          <w:tcPr>
            <w:tcW w:w="3117" w:type="dxa"/>
          </w:tcPr>
          <w:p w14:paraId="2D6513C4" w14:textId="30FD94D1" w:rsidR="00BB7C58" w:rsidRDefault="001C242E" w:rsidP="00BB7C58">
            <w:pPr>
              <w:spacing w:line="360" w:lineRule="auto"/>
              <w:jc w:val="center"/>
              <w:rPr>
                <w:rFonts w:ascii="Times New Roman" w:hAnsi="Times New Roman" w:cs="Times New Roman"/>
              </w:rPr>
            </w:pPr>
            <w:r>
              <w:rPr>
                <w:rFonts w:ascii="Times New Roman" w:hAnsi="Times New Roman" w:cs="Times New Roman"/>
              </w:rPr>
              <w:t>0.3 (0 – 1)</w:t>
            </w:r>
          </w:p>
        </w:tc>
      </w:tr>
      <w:tr w:rsidR="00BB7C58" w14:paraId="23A74B48" w14:textId="77777777" w:rsidTr="00BB7C58">
        <w:tc>
          <w:tcPr>
            <w:tcW w:w="3685" w:type="dxa"/>
          </w:tcPr>
          <w:p w14:paraId="0E89E0DE" w14:textId="291C8733" w:rsidR="00BB7C58" w:rsidRDefault="00BB7C58" w:rsidP="00757CC8">
            <w:pPr>
              <w:spacing w:line="360" w:lineRule="auto"/>
              <w:rPr>
                <w:rFonts w:ascii="Times New Roman" w:hAnsi="Times New Roman" w:cs="Times New Roman"/>
              </w:rPr>
            </w:pPr>
            <w:r>
              <w:rPr>
                <w:rFonts w:ascii="Times New Roman" w:hAnsi="Times New Roman" w:cs="Times New Roman"/>
              </w:rPr>
              <w:t>Elevation (m)</w:t>
            </w:r>
          </w:p>
        </w:tc>
        <w:tc>
          <w:tcPr>
            <w:tcW w:w="2548" w:type="dxa"/>
          </w:tcPr>
          <w:p w14:paraId="4C2B73DF" w14:textId="2AF2523B" w:rsidR="00BB7C58" w:rsidRDefault="001C242E" w:rsidP="00BB7C58">
            <w:pPr>
              <w:spacing w:line="360" w:lineRule="auto"/>
              <w:jc w:val="center"/>
              <w:rPr>
                <w:rFonts w:ascii="Times New Roman" w:hAnsi="Times New Roman" w:cs="Times New Roman"/>
              </w:rPr>
            </w:pPr>
            <w:r>
              <w:rPr>
                <w:rFonts w:ascii="Times New Roman" w:hAnsi="Times New Roman" w:cs="Times New Roman"/>
              </w:rPr>
              <w:t>1557 (1113 – 1923)</w:t>
            </w:r>
          </w:p>
        </w:tc>
        <w:tc>
          <w:tcPr>
            <w:tcW w:w="3117" w:type="dxa"/>
          </w:tcPr>
          <w:p w14:paraId="2AAC00CC" w14:textId="7B38A158" w:rsidR="00BB7C58" w:rsidRDefault="001C242E" w:rsidP="00BB7C58">
            <w:pPr>
              <w:spacing w:line="360" w:lineRule="auto"/>
              <w:jc w:val="center"/>
              <w:rPr>
                <w:rFonts w:ascii="Times New Roman" w:hAnsi="Times New Roman" w:cs="Times New Roman"/>
              </w:rPr>
            </w:pPr>
            <w:r>
              <w:rPr>
                <w:rFonts w:ascii="Times New Roman" w:hAnsi="Times New Roman" w:cs="Times New Roman"/>
              </w:rPr>
              <w:t>1610 (1128 – 1920)</w:t>
            </w:r>
          </w:p>
        </w:tc>
      </w:tr>
      <w:tr w:rsidR="00BB7C58" w14:paraId="685B5D56" w14:textId="77777777" w:rsidTr="00BB7C58">
        <w:tc>
          <w:tcPr>
            <w:tcW w:w="3685" w:type="dxa"/>
          </w:tcPr>
          <w:p w14:paraId="21FC17E3" w14:textId="51839B30" w:rsidR="00BB7C58" w:rsidRDefault="00BB7C58" w:rsidP="00757CC8">
            <w:pPr>
              <w:spacing w:line="360" w:lineRule="auto"/>
              <w:rPr>
                <w:rFonts w:ascii="Times New Roman" w:hAnsi="Times New Roman" w:cs="Times New Roman"/>
              </w:rPr>
            </w:pPr>
            <w:r>
              <w:rPr>
                <w:rFonts w:ascii="Times New Roman" w:hAnsi="Times New Roman" w:cs="Times New Roman"/>
              </w:rPr>
              <w:t>Max annual temperature (°C)</w:t>
            </w:r>
          </w:p>
        </w:tc>
        <w:tc>
          <w:tcPr>
            <w:tcW w:w="2548" w:type="dxa"/>
          </w:tcPr>
          <w:p w14:paraId="0B79B4F2" w14:textId="31AEE397" w:rsidR="00BB7C58" w:rsidRDefault="001C242E" w:rsidP="00BB7C58">
            <w:pPr>
              <w:spacing w:line="360" w:lineRule="auto"/>
              <w:jc w:val="center"/>
              <w:rPr>
                <w:rFonts w:ascii="Times New Roman" w:hAnsi="Times New Roman" w:cs="Times New Roman"/>
              </w:rPr>
            </w:pPr>
            <w:r>
              <w:rPr>
                <w:rFonts w:ascii="Times New Roman" w:hAnsi="Times New Roman" w:cs="Times New Roman"/>
              </w:rPr>
              <w:t>15.4 (13.8 – 18.4)</w:t>
            </w:r>
          </w:p>
        </w:tc>
        <w:tc>
          <w:tcPr>
            <w:tcW w:w="3117" w:type="dxa"/>
          </w:tcPr>
          <w:p w14:paraId="63FFD355" w14:textId="5585C788" w:rsidR="00BB7C58" w:rsidRDefault="0073216E" w:rsidP="00BB7C58">
            <w:pPr>
              <w:spacing w:line="360" w:lineRule="auto"/>
              <w:jc w:val="center"/>
              <w:rPr>
                <w:rFonts w:ascii="Times New Roman" w:hAnsi="Times New Roman" w:cs="Times New Roman"/>
              </w:rPr>
            </w:pPr>
            <w:r>
              <w:rPr>
                <w:rFonts w:ascii="Times New Roman" w:hAnsi="Times New Roman" w:cs="Times New Roman"/>
              </w:rPr>
              <w:t>15.6 (12.8 – 19.6)</w:t>
            </w:r>
          </w:p>
        </w:tc>
      </w:tr>
      <w:tr w:rsidR="00BB7C58" w14:paraId="0E636835" w14:textId="77777777" w:rsidTr="00BB7C58">
        <w:tc>
          <w:tcPr>
            <w:tcW w:w="3685" w:type="dxa"/>
          </w:tcPr>
          <w:p w14:paraId="6005B02B" w14:textId="5B38DE3D" w:rsidR="00BB7C58" w:rsidRDefault="00BB7C58" w:rsidP="00757CC8">
            <w:pPr>
              <w:spacing w:line="360" w:lineRule="auto"/>
              <w:rPr>
                <w:rFonts w:ascii="Times New Roman" w:hAnsi="Times New Roman" w:cs="Times New Roman"/>
              </w:rPr>
            </w:pPr>
            <w:r>
              <w:rPr>
                <w:rFonts w:ascii="Times New Roman" w:hAnsi="Times New Roman" w:cs="Times New Roman"/>
              </w:rPr>
              <w:t xml:space="preserve">Annual climatic water deficit (mm) </w:t>
            </w:r>
          </w:p>
        </w:tc>
        <w:tc>
          <w:tcPr>
            <w:tcW w:w="2548" w:type="dxa"/>
          </w:tcPr>
          <w:p w14:paraId="670513E3" w14:textId="277A19AB" w:rsidR="00BB7C58" w:rsidRDefault="001C242E" w:rsidP="00BB7C58">
            <w:pPr>
              <w:spacing w:line="360" w:lineRule="auto"/>
              <w:jc w:val="center"/>
              <w:rPr>
                <w:rFonts w:ascii="Times New Roman" w:hAnsi="Times New Roman" w:cs="Times New Roman"/>
              </w:rPr>
            </w:pPr>
            <w:r>
              <w:rPr>
                <w:rFonts w:ascii="Times New Roman" w:hAnsi="Times New Roman" w:cs="Times New Roman"/>
              </w:rPr>
              <w:t>498.8 (82.9 – 688.0)</w:t>
            </w:r>
          </w:p>
        </w:tc>
        <w:tc>
          <w:tcPr>
            <w:tcW w:w="3117" w:type="dxa"/>
          </w:tcPr>
          <w:p w14:paraId="141896F1" w14:textId="6BE5C201" w:rsidR="00BB7C58" w:rsidRDefault="0073216E" w:rsidP="00BB7C58">
            <w:pPr>
              <w:spacing w:line="360" w:lineRule="auto"/>
              <w:jc w:val="center"/>
              <w:rPr>
                <w:rFonts w:ascii="Times New Roman" w:hAnsi="Times New Roman" w:cs="Times New Roman"/>
              </w:rPr>
            </w:pPr>
            <w:r>
              <w:rPr>
                <w:rFonts w:ascii="Times New Roman" w:hAnsi="Times New Roman" w:cs="Times New Roman"/>
              </w:rPr>
              <w:t>526.9 (196.7 – 717.6)</w:t>
            </w:r>
          </w:p>
        </w:tc>
      </w:tr>
      <w:tr w:rsidR="00BB7C58" w14:paraId="214F1320" w14:textId="77777777" w:rsidTr="00BB7C58">
        <w:tc>
          <w:tcPr>
            <w:tcW w:w="3685" w:type="dxa"/>
          </w:tcPr>
          <w:p w14:paraId="385BD080" w14:textId="4B4EA761" w:rsidR="00BB7C58" w:rsidRDefault="00BB7C58" w:rsidP="00757CC8">
            <w:pPr>
              <w:spacing w:line="360" w:lineRule="auto"/>
              <w:rPr>
                <w:rFonts w:ascii="Times New Roman" w:hAnsi="Times New Roman" w:cs="Times New Roman"/>
              </w:rPr>
            </w:pPr>
            <w:r>
              <w:rPr>
                <w:rFonts w:ascii="Times New Roman" w:hAnsi="Times New Roman" w:cs="Times New Roman"/>
              </w:rPr>
              <w:t>Annual precipitation (mm)</w:t>
            </w:r>
          </w:p>
        </w:tc>
        <w:tc>
          <w:tcPr>
            <w:tcW w:w="2548" w:type="dxa"/>
          </w:tcPr>
          <w:p w14:paraId="44D8B0AA" w14:textId="391D8E15" w:rsidR="00BB7C58" w:rsidRDefault="001C242E" w:rsidP="00BB7C58">
            <w:pPr>
              <w:spacing w:line="360" w:lineRule="auto"/>
              <w:jc w:val="center"/>
              <w:rPr>
                <w:rFonts w:ascii="Times New Roman" w:hAnsi="Times New Roman" w:cs="Times New Roman"/>
              </w:rPr>
            </w:pPr>
            <w:r>
              <w:rPr>
                <w:rFonts w:ascii="Times New Roman" w:hAnsi="Times New Roman" w:cs="Times New Roman"/>
              </w:rPr>
              <w:t>1240.0 (859.0 – 1714.8)</w:t>
            </w:r>
          </w:p>
        </w:tc>
        <w:tc>
          <w:tcPr>
            <w:tcW w:w="3117" w:type="dxa"/>
          </w:tcPr>
          <w:p w14:paraId="13AE5066" w14:textId="689E0AE1" w:rsidR="00BB7C58" w:rsidRDefault="0073216E" w:rsidP="00BB7C58">
            <w:pPr>
              <w:spacing w:line="360" w:lineRule="auto"/>
              <w:jc w:val="center"/>
              <w:rPr>
                <w:rFonts w:ascii="Times New Roman" w:hAnsi="Times New Roman" w:cs="Times New Roman"/>
              </w:rPr>
            </w:pPr>
            <w:r>
              <w:rPr>
                <w:rFonts w:ascii="Times New Roman" w:hAnsi="Times New Roman" w:cs="Times New Roman"/>
              </w:rPr>
              <w:t>1381.7 (552.6 – 2447.8)</w:t>
            </w:r>
          </w:p>
        </w:tc>
      </w:tr>
      <w:tr w:rsidR="00BB7C58" w14:paraId="48C9BFA2" w14:textId="77777777" w:rsidTr="00BB7C58">
        <w:tc>
          <w:tcPr>
            <w:tcW w:w="3685" w:type="dxa"/>
            <w:tcBorders>
              <w:bottom w:val="single" w:sz="12" w:space="0" w:color="auto"/>
            </w:tcBorders>
          </w:tcPr>
          <w:p w14:paraId="70C3C591" w14:textId="56ADFAA2" w:rsidR="00BB7C58" w:rsidRDefault="00BB7C58" w:rsidP="00757CC8">
            <w:pPr>
              <w:spacing w:line="360" w:lineRule="auto"/>
              <w:rPr>
                <w:rFonts w:ascii="Times New Roman" w:hAnsi="Times New Roman" w:cs="Times New Roman"/>
              </w:rPr>
            </w:pPr>
            <w:r>
              <w:rPr>
                <w:rFonts w:ascii="Times New Roman" w:hAnsi="Times New Roman" w:cs="Times New Roman"/>
              </w:rPr>
              <w:t>Slope (%)</w:t>
            </w:r>
          </w:p>
        </w:tc>
        <w:tc>
          <w:tcPr>
            <w:tcW w:w="2548" w:type="dxa"/>
            <w:tcBorders>
              <w:bottom w:val="single" w:sz="12" w:space="0" w:color="auto"/>
            </w:tcBorders>
          </w:tcPr>
          <w:p w14:paraId="7FC4BE24" w14:textId="1E5D205C" w:rsidR="00BB7C58" w:rsidRDefault="001C242E" w:rsidP="00BB7C58">
            <w:pPr>
              <w:spacing w:line="360" w:lineRule="auto"/>
              <w:jc w:val="center"/>
              <w:rPr>
                <w:rFonts w:ascii="Times New Roman" w:hAnsi="Times New Roman" w:cs="Times New Roman"/>
              </w:rPr>
            </w:pPr>
            <w:r>
              <w:rPr>
                <w:rFonts w:ascii="Times New Roman" w:hAnsi="Times New Roman" w:cs="Times New Roman"/>
              </w:rPr>
              <w:t>11 (1 – 31)</w:t>
            </w:r>
          </w:p>
        </w:tc>
        <w:tc>
          <w:tcPr>
            <w:tcW w:w="3117" w:type="dxa"/>
            <w:tcBorders>
              <w:bottom w:val="single" w:sz="12" w:space="0" w:color="auto"/>
            </w:tcBorders>
          </w:tcPr>
          <w:p w14:paraId="16A165C4" w14:textId="6ACF12C6" w:rsidR="00BB7C58" w:rsidRDefault="0073216E" w:rsidP="00BB7C58">
            <w:pPr>
              <w:spacing w:line="360" w:lineRule="auto"/>
              <w:jc w:val="center"/>
              <w:rPr>
                <w:rFonts w:ascii="Times New Roman" w:hAnsi="Times New Roman" w:cs="Times New Roman"/>
              </w:rPr>
            </w:pPr>
            <w:r>
              <w:rPr>
                <w:rFonts w:ascii="Times New Roman" w:hAnsi="Times New Roman" w:cs="Times New Roman"/>
              </w:rPr>
              <w:t>12 (1 – 35)</w:t>
            </w:r>
          </w:p>
        </w:tc>
      </w:tr>
    </w:tbl>
    <w:p w14:paraId="29806C96" w14:textId="374D8357" w:rsidR="00A677F4" w:rsidRDefault="00A677F4" w:rsidP="00A677F4">
      <w:pPr>
        <w:spacing w:line="360" w:lineRule="auto"/>
        <w:rPr>
          <w:rFonts w:ascii="Times New Roman" w:hAnsi="Times New Roman" w:cs="Times New Roman"/>
        </w:rPr>
      </w:pPr>
    </w:p>
    <w:p w14:paraId="33B477AC" w14:textId="776BF9AD" w:rsidR="00F91824" w:rsidRDefault="00F91824" w:rsidP="00A677F4">
      <w:pPr>
        <w:spacing w:line="360" w:lineRule="auto"/>
        <w:rPr>
          <w:rFonts w:ascii="Times New Roman" w:hAnsi="Times New Roman" w:cs="Times New Roman"/>
        </w:rPr>
      </w:pPr>
      <w:r>
        <w:rPr>
          <w:rFonts w:ascii="Times New Roman" w:hAnsi="Times New Roman" w:cs="Times New Roman"/>
        </w:rPr>
        <w:tab/>
      </w:r>
      <w:r w:rsidR="00F3190C">
        <w:rPr>
          <w:rFonts w:ascii="Times New Roman" w:hAnsi="Times New Roman" w:cs="Times New Roman"/>
        </w:rPr>
        <w:t>Regression tree analysis showed that historical data were strongly characterized as pine dominated forests (pine fraction &gt; 0.50), r</w:t>
      </w:r>
      <w:r>
        <w:rPr>
          <w:rFonts w:ascii="Times New Roman" w:hAnsi="Times New Roman" w:cs="Times New Roman"/>
        </w:rPr>
        <w:t>egardless of environmental condition</w:t>
      </w:r>
      <w:r w:rsidR="00F3190C">
        <w:rPr>
          <w:rFonts w:ascii="Times New Roman" w:hAnsi="Times New Roman" w:cs="Times New Roman"/>
        </w:rPr>
        <w:t xml:space="preserve"> (Figure 4a). </w:t>
      </w:r>
      <w:r w:rsidR="00066474">
        <w:rPr>
          <w:rFonts w:ascii="Times New Roman" w:hAnsi="Times New Roman" w:cs="Times New Roman"/>
        </w:rPr>
        <w:t xml:space="preserve">Unlike the other regression tree analyses, </w:t>
      </w:r>
      <w:r>
        <w:rPr>
          <w:rFonts w:ascii="Times New Roman" w:hAnsi="Times New Roman" w:cs="Times New Roman"/>
        </w:rPr>
        <w:t xml:space="preserve">all variables </w:t>
      </w:r>
      <w:r w:rsidR="00066474">
        <w:rPr>
          <w:rFonts w:ascii="Times New Roman" w:hAnsi="Times New Roman" w:cs="Times New Roman"/>
        </w:rPr>
        <w:t xml:space="preserve">were </w:t>
      </w:r>
      <w:r w:rsidR="00DB2575">
        <w:rPr>
          <w:rFonts w:ascii="Times New Roman" w:hAnsi="Times New Roman" w:cs="Times New Roman"/>
        </w:rPr>
        <w:t>shown as strong dri</w:t>
      </w:r>
      <w:r w:rsidR="00066474">
        <w:rPr>
          <w:rFonts w:ascii="Times New Roman" w:hAnsi="Times New Roman" w:cs="Times New Roman"/>
        </w:rPr>
        <w:t>v</w:t>
      </w:r>
      <w:r w:rsidR="00DB2575">
        <w:rPr>
          <w:rFonts w:ascii="Times New Roman" w:hAnsi="Times New Roman" w:cs="Times New Roman"/>
        </w:rPr>
        <w:t>ers</w:t>
      </w:r>
      <w:r>
        <w:rPr>
          <w:rFonts w:ascii="Times New Roman" w:hAnsi="Times New Roman" w:cs="Times New Roman"/>
        </w:rPr>
        <w:t xml:space="preserve"> </w:t>
      </w:r>
      <w:r w:rsidR="00066474">
        <w:rPr>
          <w:rFonts w:ascii="Times New Roman" w:hAnsi="Times New Roman" w:cs="Times New Roman"/>
        </w:rPr>
        <w:t xml:space="preserve">of </w:t>
      </w:r>
      <w:r>
        <w:rPr>
          <w:rFonts w:ascii="Times New Roman" w:hAnsi="Times New Roman" w:cs="Times New Roman"/>
        </w:rPr>
        <w:t>historical pine fraction</w:t>
      </w:r>
      <w:r w:rsidR="00066474">
        <w:rPr>
          <w:rFonts w:ascii="Times New Roman" w:hAnsi="Times New Roman" w:cs="Times New Roman"/>
        </w:rPr>
        <w:t xml:space="preserve">. </w:t>
      </w:r>
      <w:r>
        <w:rPr>
          <w:rFonts w:ascii="Times New Roman" w:hAnsi="Times New Roman" w:cs="Times New Roman"/>
        </w:rPr>
        <w:t xml:space="preserve">In sites where slope was </w:t>
      </w:r>
      <w:r w:rsidR="00B13DCA">
        <w:rPr>
          <w:rFonts w:ascii="Times New Roman" w:hAnsi="Times New Roman" w:cs="Times New Roman"/>
        </w:rPr>
        <w:t>low</w:t>
      </w:r>
      <w:r>
        <w:rPr>
          <w:rFonts w:ascii="Times New Roman" w:hAnsi="Times New Roman" w:cs="Times New Roman"/>
        </w:rPr>
        <w:t xml:space="preserve"> (</w:t>
      </w:r>
      <w:r w:rsidR="00B13DCA">
        <w:rPr>
          <w:rFonts w:ascii="Times New Roman" w:hAnsi="Times New Roman" w:cs="Times New Roman"/>
        </w:rPr>
        <w:t>&lt;</w:t>
      </w:r>
      <w:r>
        <w:rPr>
          <w:rFonts w:ascii="Times New Roman" w:hAnsi="Times New Roman" w:cs="Times New Roman"/>
        </w:rPr>
        <w:t xml:space="preserve"> 10%), </w:t>
      </w:r>
      <w:r w:rsidR="00DF7E42">
        <w:rPr>
          <w:rFonts w:ascii="Times New Roman" w:hAnsi="Times New Roman" w:cs="Times New Roman"/>
        </w:rPr>
        <w:t xml:space="preserve">drier </w:t>
      </w:r>
      <w:r>
        <w:rPr>
          <w:rFonts w:ascii="Times New Roman" w:hAnsi="Times New Roman" w:cs="Times New Roman"/>
        </w:rPr>
        <w:t xml:space="preserve">sites with precipitation </w:t>
      </w:r>
      <w:r w:rsidR="00A74C72">
        <w:rPr>
          <w:rFonts w:ascii="Times New Roman" w:hAnsi="Times New Roman" w:cs="Times New Roman"/>
        </w:rPr>
        <w:t xml:space="preserve">&lt; </w:t>
      </w:r>
      <w:r>
        <w:rPr>
          <w:rFonts w:ascii="Times New Roman" w:hAnsi="Times New Roman" w:cs="Times New Roman"/>
        </w:rPr>
        <w:t xml:space="preserve">1497 mm had 23% higher pine fraction (~0.71) than sites where precipitation was </w:t>
      </w:r>
      <w:r w:rsidR="00A74C72">
        <w:rPr>
          <w:rFonts w:ascii="Times New Roman" w:hAnsi="Times New Roman" w:cs="Times New Roman"/>
        </w:rPr>
        <w:t>&gt;</w:t>
      </w:r>
      <w:r>
        <w:rPr>
          <w:rFonts w:ascii="Times New Roman" w:hAnsi="Times New Roman" w:cs="Times New Roman"/>
        </w:rPr>
        <w:t xml:space="preserve"> 1497 mm (~0.55). </w:t>
      </w:r>
      <w:r w:rsidR="00DF7E42">
        <w:rPr>
          <w:rFonts w:ascii="Times New Roman" w:hAnsi="Times New Roman" w:cs="Times New Roman"/>
        </w:rPr>
        <w:t xml:space="preserve">When slope was </w:t>
      </w:r>
      <w:r w:rsidR="00A74C72">
        <w:rPr>
          <w:rFonts w:ascii="Times New Roman" w:hAnsi="Times New Roman" w:cs="Times New Roman"/>
        </w:rPr>
        <w:t xml:space="preserve">steeper </w:t>
      </w:r>
      <w:r w:rsidR="00DF7E42">
        <w:rPr>
          <w:rFonts w:ascii="Times New Roman" w:hAnsi="Times New Roman" w:cs="Times New Roman"/>
        </w:rPr>
        <w:t>(</w:t>
      </w:r>
      <w:r w:rsidR="00B13DCA">
        <w:rPr>
          <w:rFonts w:ascii="Times New Roman" w:hAnsi="Times New Roman" w:cs="Times New Roman"/>
        </w:rPr>
        <w:t>&gt;</w:t>
      </w:r>
      <w:r w:rsidR="00DF7E42">
        <w:rPr>
          <w:rFonts w:ascii="Times New Roman" w:hAnsi="Times New Roman" w:cs="Times New Roman"/>
        </w:rPr>
        <w:t xml:space="preserve"> 10%), the driest sites with maximum </w:t>
      </w:r>
      <w:r w:rsidR="00A74C72">
        <w:rPr>
          <w:rFonts w:ascii="Times New Roman" w:hAnsi="Times New Roman" w:cs="Times New Roman"/>
        </w:rPr>
        <w:t xml:space="preserve">temperature &gt; </w:t>
      </w:r>
      <w:r w:rsidR="00DF7E42">
        <w:rPr>
          <w:rFonts w:ascii="Times New Roman" w:hAnsi="Times New Roman" w:cs="Times New Roman"/>
        </w:rPr>
        <w:t xml:space="preserve">15 °C had the lowest pine fraction (~0.53), whereas colder sites with temperature </w:t>
      </w:r>
      <w:r w:rsidR="00A74C72">
        <w:rPr>
          <w:rFonts w:ascii="Times New Roman" w:hAnsi="Times New Roman" w:cs="Times New Roman"/>
        </w:rPr>
        <w:t>&gt;</w:t>
      </w:r>
      <w:r w:rsidR="00DF7E42">
        <w:rPr>
          <w:rFonts w:ascii="Times New Roman" w:hAnsi="Times New Roman" w:cs="Times New Roman"/>
        </w:rPr>
        <w:t xml:space="preserve"> 15 °C and less drought-stressed with CWD &lt; 476 mm had similar pine fractions (~0.56). Colder sites with temperature </w:t>
      </w:r>
      <w:r w:rsidR="00A74C72">
        <w:rPr>
          <w:rFonts w:ascii="Times New Roman" w:hAnsi="Times New Roman" w:cs="Times New Roman"/>
        </w:rPr>
        <w:t>&lt;</w:t>
      </w:r>
      <w:r w:rsidR="00DF7E42">
        <w:rPr>
          <w:rFonts w:ascii="Times New Roman" w:hAnsi="Times New Roman" w:cs="Times New Roman"/>
        </w:rPr>
        <w:t xml:space="preserve"> 15 °C had a higher pine fraction (~0.70) when coupled with higher drought stress (</w:t>
      </w:r>
      <w:r w:rsidR="00A74C72">
        <w:rPr>
          <w:rFonts w:ascii="Times New Roman" w:hAnsi="Times New Roman" w:cs="Times New Roman"/>
        </w:rPr>
        <w:t xml:space="preserve">CWD </w:t>
      </w:r>
      <w:r w:rsidR="00EE6701">
        <w:rPr>
          <w:rFonts w:ascii="Times New Roman" w:hAnsi="Times New Roman" w:cs="Times New Roman"/>
        </w:rPr>
        <w:t>&gt; 476 mm).</w:t>
      </w:r>
    </w:p>
    <w:p w14:paraId="348328A6" w14:textId="6A28D5EF" w:rsidR="00EE6701" w:rsidRDefault="00EE6701" w:rsidP="00A677F4">
      <w:pPr>
        <w:spacing w:line="360" w:lineRule="auto"/>
        <w:rPr>
          <w:rFonts w:ascii="Times New Roman" w:hAnsi="Times New Roman" w:cs="Times New Roman"/>
        </w:rPr>
      </w:pPr>
      <w:r>
        <w:rPr>
          <w:rFonts w:ascii="Times New Roman" w:hAnsi="Times New Roman" w:cs="Times New Roman"/>
        </w:rPr>
        <w:tab/>
        <w:t>Pine dominance shifted dramatically in modern forests, with our</w:t>
      </w:r>
      <w:r w:rsidR="00B13DCA">
        <w:rPr>
          <w:rFonts w:ascii="Times New Roman" w:hAnsi="Times New Roman" w:cs="Times New Roman"/>
        </w:rPr>
        <w:t xml:space="preserve"> regression tree analysis on</w:t>
      </w:r>
      <w:r>
        <w:rPr>
          <w:rFonts w:ascii="Times New Roman" w:hAnsi="Times New Roman" w:cs="Times New Roman"/>
        </w:rPr>
        <w:t xml:space="preserve"> FIA data indicating that pine fraction diminished even under the same environmental conditions as our historical dataset (Figure 4b). </w:t>
      </w:r>
      <w:r w:rsidR="00B13DCA">
        <w:rPr>
          <w:rFonts w:ascii="Times New Roman" w:hAnsi="Times New Roman" w:cs="Times New Roman"/>
        </w:rPr>
        <w:t>Unlike the historical dataset, low slopes were not pine dominated, with wetter sites (precipitation &gt; 1497 mm) showing the lowest levels of pine fraction (~0.13). Drier sites with precipitation &lt; 1497 mm had higher pine fraction (~</w:t>
      </w:r>
      <w:r w:rsidR="00B761D8">
        <w:rPr>
          <w:rFonts w:ascii="Times New Roman" w:hAnsi="Times New Roman" w:cs="Times New Roman"/>
        </w:rPr>
        <w:t>0.38</w:t>
      </w:r>
      <w:proofErr w:type="gramStart"/>
      <w:r w:rsidR="00B761D8">
        <w:rPr>
          <w:rFonts w:ascii="Times New Roman" w:hAnsi="Times New Roman" w:cs="Times New Roman"/>
        </w:rPr>
        <w:t>), but</w:t>
      </w:r>
      <w:proofErr w:type="gramEnd"/>
      <w:r w:rsidR="00B761D8">
        <w:rPr>
          <w:rFonts w:ascii="Times New Roman" w:hAnsi="Times New Roman" w:cs="Times New Roman"/>
        </w:rPr>
        <w:t xml:space="preserve"> were still 46% lower than historical pine fraction under the same conditions.</w:t>
      </w:r>
      <w:r w:rsidR="00C22965">
        <w:rPr>
          <w:rFonts w:ascii="Times New Roman" w:hAnsi="Times New Roman" w:cs="Times New Roman"/>
        </w:rPr>
        <w:t xml:space="preserve"> This trend was consistent in sites with steeper slopes (&gt; 10%). Although the warmest sites where maximum temperature was &gt; 15°</w:t>
      </w:r>
      <w:proofErr w:type="gramStart"/>
      <w:r w:rsidR="00C22965">
        <w:rPr>
          <w:rFonts w:ascii="Times New Roman" w:hAnsi="Times New Roman" w:cs="Times New Roman"/>
        </w:rPr>
        <w:t>C  w</w:t>
      </w:r>
      <w:r w:rsidR="0057461C">
        <w:rPr>
          <w:rFonts w:ascii="Times New Roman" w:hAnsi="Times New Roman" w:cs="Times New Roman"/>
        </w:rPr>
        <w:t>ere</w:t>
      </w:r>
      <w:proofErr w:type="gramEnd"/>
      <w:r w:rsidR="00C22965">
        <w:rPr>
          <w:rFonts w:ascii="Times New Roman" w:hAnsi="Times New Roman" w:cs="Times New Roman"/>
        </w:rPr>
        <w:t xml:space="preserve"> similar to historical forests in that they showed lower pine </w:t>
      </w:r>
      <w:r w:rsidR="00C22965">
        <w:rPr>
          <w:rFonts w:ascii="Times New Roman" w:hAnsi="Times New Roman" w:cs="Times New Roman"/>
        </w:rPr>
        <w:lastRenderedPageBreak/>
        <w:t>fraction (~0.20) relative to the other environmental conditions, these sites were still 62% lower than historical forests. While colder (maximum temperature &lt; 15 °C) and less drought-stressed (CWD &lt; 476</w:t>
      </w:r>
      <w:r w:rsidR="0057461C">
        <w:rPr>
          <w:rFonts w:ascii="Times New Roman" w:hAnsi="Times New Roman" w:cs="Times New Roman"/>
        </w:rPr>
        <w:t xml:space="preserve"> mm</w:t>
      </w:r>
      <w:r w:rsidR="00C22965">
        <w:rPr>
          <w:rFonts w:ascii="Times New Roman" w:hAnsi="Times New Roman" w:cs="Times New Roman"/>
        </w:rPr>
        <w:t>) sites showed higher levels of pine fraction (~0.46), the highest levels of pine fraction (~0.56) were apparent in colder sites with higher drought stress</w:t>
      </w:r>
      <w:r w:rsidR="0057461C">
        <w:rPr>
          <w:rFonts w:ascii="Times New Roman" w:hAnsi="Times New Roman" w:cs="Times New Roman"/>
        </w:rPr>
        <w:t xml:space="preserve"> (CWD &gt; 467 mm)</w:t>
      </w:r>
      <w:r w:rsidR="00C22965">
        <w:rPr>
          <w:rFonts w:ascii="Times New Roman" w:hAnsi="Times New Roman" w:cs="Times New Roman"/>
        </w:rPr>
        <w:t>.</w:t>
      </w:r>
    </w:p>
    <w:p w14:paraId="19E6B130" w14:textId="77777777" w:rsidR="00A677F4" w:rsidRDefault="00A677F4" w:rsidP="00A677F4">
      <w:pPr>
        <w:keepNext/>
        <w:spacing w:line="360" w:lineRule="auto"/>
        <w:jc w:val="center"/>
      </w:pPr>
      <w:r>
        <w:rPr>
          <w:rFonts w:ascii="Times New Roman" w:hAnsi="Times New Roman" w:cs="Times New Roman"/>
          <w:noProof/>
        </w:rPr>
        <w:lastRenderedPageBreak/>
        <w:drawing>
          <wp:inline distT="0" distB="0" distL="0" distR="0" wp14:anchorId="4E68CB45" wp14:editId="39817AB7">
            <wp:extent cx="4064984" cy="6908800"/>
            <wp:effectExtent l="0" t="0" r="0" b="6350"/>
            <wp:docPr id="1" name="Picture 1" descr="A picture containing table, boat, dog,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ne_cart_panels.png"/>
                    <pic:cNvPicPr/>
                  </pic:nvPicPr>
                  <pic:blipFill>
                    <a:blip r:embed="rId10">
                      <a:extLst>
                        <a:ext uri="{28A0092B-C50C-407E-A947-70E740481C1C}">
                          <a14:useLocalDpi xmlns:a14="http://schemas.microsoft.com/office/drawing/2010/main" val="0"/>
                        </a:ext>
                      </a:extLst>
                    </a:blip>
                    <a:stretch>
                      <a:fillRect/>
                    </a:stretch>
                  </pic:blipFill>
                  <pic:spPr>
                    <a:xfrm>
                      <a:off x="0" y="0"/>
                      <a:ext cx="4081307" cy="6936543"/>
                    </a:xfrm>
                    <a:prstGeom prst="rect">
                      <a:avLst/>
                    </a:prstGeom>
                  </pic:spPr>
                </pic:pic>
              </a:graphicData>
            </a:graphic>
          </wp:inline>
        </w:drawing>
      </w:r>
    </w:p>
    <w:p w14:paraId="20A0321E" w14:textId="4631E0FB" w:rsidR="00A677F4" w:rsidRDefault="00A677F4" w:rsidP="00A677F4">
      <w:pPr>
        <w:pStyle w:val="Caption"/>
        <w:spacing w:line="360" w:lineRule="auto"/>
        <w:rPr>
          <w:rFonts w:ascii="Times New Roman" w:hAnsi="Times New Roman" w:cs="Times New Roman"/>
          <w:i w:val="0"/>
          <w:iCs w:val="0"/>
          <w:color w:val="auto"/>
          <w:sz w:val="24"/>
          <w:szCs w:val="24"/>
        </w:rPr>
      </w:pPr>
      <w:r w:rsidRPr="00A677F4">
        <w:rPr>
          <w:rFonts w:ascii="Times New Roman" w:hAnsi="Times New Roman" w:cs="Times New Roman"/>
          <w:b/>
          <w:bCs/>
          <w:i w:val="0"/>
          <w:iCs w:val="0"/>
          <w:color w:val="auto"/>
          <w:sz w:val="24"/>
          <w:szCs w:val="24"/>
        </w:rPr>
        <w:t>Figure 4</w:t>
      </w:r>
      <w:r w:rsidRPr="00A677F4">
        <w:rPr>
          <w:rFonts w:ascii="Times New Roman" w:hAnsi="Times New Roman" w:cs="Times New Roman"/>
          <w:i w:val="0"/>
          <w:iCs w:val="0"/>
          <w:color w:val="auto"/>
          <w:sz w:val="24"/>
          <w:szCs w:val="24"/>
        </w:rPr>
        <w:t xml:space="preserve"> </w:t>
      </w:r>
      <w:r w:rsidRPr="00A677F4">
        <w:rPr>
          <w:rFonts w:ascii="Times New Roman" w:hAnsi="Times New Roman" w:cs="Times New Roman"/>
          <w:i w:val="0"/>
          <w:iCs w:val="0"/>
          <w:color w:val="auto"/>
          <w:sz w:val="24"/>
          <w:szCs w:val="24"/>
        </w:rPr>
        <w:t xml:space="preserve">Regression tree analysis of </w:t>
      </w:r>
      <w:r>
        <w:rPr>
          <w:rFonts w:ascii="Times New Roman" w:hAnsi="Times New Roman" w:cs="Times New Roman"/>
          <w:i w:val="0"/>
          <w:iCs w:val="0"/>
          <w:color w:val="auto"/>
          <w:sz w:val="24"/>
          <w:szCs w:val="24"/>
        </w:rPr>
        <w:t xml:space="preserve">pine fraction (basal area of </w:t>
      </w:r>
      <w:r w:rsidRPr="00A677F4">
        <w:rPr>
          <w:rFonts w:ascii="Times New Roman" w:hAnsi="Times New Roman" w:cs="Times New Roman"/>
          <w:color w:val="auto"/>
          <w:sz w:val="24"/>
          <w:szCs w:val="24"/>
        </w:rPr>
        <w:t xml:space="preserve">Pinus </w:t>
      </w:r>
      <w:r>
        <w:rPr>
          <w:rFonts w:ascii="Times New Roman" w:hAnsi="Times New Roman" w:cs="Times New Roman"/>
          <w:i w:val="0"/>
          <w:iCs w:val="0"/>
          <w:color w:val="auto"/>
          <w:sz w:val="24"/>
          <w:szCs w:val="24"/>
        </w:rPr>
        <w:t>spp.</w:t>
      </w:r>
      <w:r w:rsidR="00F91824">
        <w:rPr>
          <w:rFonts w:ascii="Times New Roman" w:hAnsi="Times New Roman" w:cs="Times New Roman"/>
          <w:i w:val="0"/>
          <w:iCs w:val="0"/>
          <w:color w:val="auto"/>
          <w:sz w:val="24"/>
          <w:szCs w:val="24"/>
        </w:rPr>
        <w:t xml:space="preserve"> divided by total live basal area of </w:t>
      </w:r>
      <w:r w:rsidR="0057461C">
        <w:rPr>
          <w:rFonts w:ascii="Times New Roman" w:hAnsi="Times New Roman" w:cs="Times New Roman"/>
          <w:i w:val="0"/>
          <w:iCs w:val="0"/>
          <w:color w:val="auto"/>
          <w:sz w:val="24"/>
          <w:szCs w:val="24"/>
        </w:rPr>
        <w:t xml:space="preserve">a given </w:t>
      </w:r>
      <w:r w:rsidR="00F91824">
        <w:rPr>
          <w:rFonts w:ascii="Times New Roman" w:hAnsi="Times New Roman" w:cs="Times New Roman"/>
          <w:i w:val="0"/>
          <w:iCs w:val="0"/>
          <w:color w:val="auto"/>
          <w:sz w:val="24"/>
          <w:szCs w:val="24"/>
        </w:rPr>
        <w:t>plot)</w:t>
      </w:r>
      <w:r w:rsidRPr="00A677F4">
        <w:rPr>
          <w:rFonts w:ascii="Times New Roman" w:hAnsi="Times New Roman" w:cs="Times New Roman"/>
          <w:i w:val="0"/>
          <w:iCs w:val="0"/>
          <w:color w:val="auto"/>
          <w:sz w:val="24"/>
          <w:szCs w:val="24"/>
        </w:rPr>
        <w:t xml:space="preserve"> in (a) historical and (b) modern FIA datasets. Inset histograms display distribution of </w:t>
      </w:r>
      <w:r>
        <w:rPr>
          <w:rFonts w:ascii="Times New Roman" w:hAnsi="Times New Roman" w:cs="Times New Roman"/>
          <w:i w:val="0"/>
          <w:iCs w:val="0"/>
          <w:color w:val="auto"/>
          <w:sz w:val="24"/>
          <w:szCs w:val="24"/>
        </w:rPr>
        <w:t xml:space="preserve">pine fraction </w:t>
      </w:r>
      <w:r w:rsidRPr="00A677F4">
        <w:rPr>
          <w:rFonts w:ascii="Times New Roman" w:hAnsi="Times New Roman" w:cs="Times New Roman"/>
          <w:i w:val="0"/>
          <w:iCs w:val="0"/>
          <w:color w:val="auto"/>
          <w:sz w:val="24"/>
          <w:szCs w:val="24"/>
        </w:rPr>
        <w:t xml:space="preserve">data, with bin colors in histogram corresponding to partitioned boxes in the regression tree. Parameters for top random forest model predicting </w:t>
      </w:r>
      <w:r>
        <w:rPr>
          <w:rFonts w:ascii="Times New Roman" w:hAnsi="Times New Roman" w:cs="Times New Roman"/>
          <w:i w:val="0"/>
          <w:iCs w:val="0"/>
          <w:color w:val="auto"/>
          <w:sz w:val="24"/>
          <w:szCs w:val="24"/>
        </w:rPr>
        <w:t xml:space="preserve">pine fraction </w:t>
      </w:r>
      <w:r w:rsidRPr="00A677F4">
        <w:rPr>
          <w:rFonts w:ascii="Times New Roman" w:hAnsi="Times New Roman" w:cs="Times New Roman"/>
          <w:i w:val="0"/>
          <w:iCs w:val="0"/>
          <w:color w:val="auto"/>
          <w:sz w:val="24"/>
          <w:szCs w:val="24"/>
        </w:rPr>
        <w:t>displayed at the top of the panel.</w:t>
      </w:r>
    </w:p>
    <w:p w14:paraId="1D4AF7F1" w14:textId="7129AD52" w:rsidR="00F525E2" w:rsidRDefault="00876613" w:rsidP="00F525E2">
      <w:pPr>
        <w:keepNext/>
        <w:spacing w:line="360" w:lineRule="auto"/>
        <w:ind w:firstLine="720"/>
        <w:rPr>
          <w:rFonts w:ascii="Times New Roman" w:hAnsi="Times New Roman" w:cs="Times New Roman"/>
        </w:rPr>
      </w:pPr>
      <w:r>
        <w:rPr>
          <w:rFonts w:ascii="Times New Roman" w:hAnsi="Times New Roman" w:cs="Times New Roman"/>
        </w:rPr>
        <w:lastRenderedPageBreak/>
        <w:t xml:space="preserve">Based on maps generated from our best-fit random forest models predicting tree density (Figure 5), </w:t>
      </w:r>
      <w:r w:rsidR="00023C9C">
        <w:rPr>
          <w:rFonts w:ascii="Times New Roman" w:hAnsi="Times New Roman" w:cs="Times New Roman"/>
        </w:rPr>
        <w:t xml:space="preserve">live </w:t>
      </w:r>
      <w:r w:rsidR="0057461C">
        <w:rPr>
          <w:rFonts w:ascii="Times New Roman" w:hAnsi="Times New Roman" w:cs="Times New Roman"/>
        </w:rPr>
        <w:t>basal area</w:t>
      </w:r>
      <w:r>
        <w:rPr>
          <w:rFonts w:ascii="Times New Roman" w:hAnsi="Times New Roman" w:cs="Times New Roman"/>
        </w:rPr>
        <w:t xml:space="preserve"> (Figure 6), and pine fraction (Figure 7), there were </w:t>
      </w:r>
      <w:r w:rsidR="0024186B">
        <w:rPr>
          <w:rFonts w:ascii="Times New Roman" w:hAnsi="Times New Roman" w:cs="Times New Roman"/>
        </w:rPr>
        <w:t xml:space="preserve">considerable </w:t>
      </w:r>
      <w:r w:rsidR="0003213E">
        <w:rPr>
          <w:rFonts w:ascii="Times New Roman" w:hAnsi="Times New Roman" w:cs="Times New Roman"/>
        </w:rPr>
        <w:t xml:space="preserve">patterns in </w:t>
      </w:r>
      <w:r w:rsidR="0024186B">
        <w:rPr>
          <w:rFonts w:ascii="Times New Roman" w:hAnsi="Times New Roman" w:cs="Times New Roman"/>
        </w:rPr>
        <w:t>forest structure</w:t>
      </w:r>
      <w:r w:rsidR="00023C9C">
        <w:rPr>
          <w:rFonts w:ascii="Times New Roman" w:hAnsi="Times New Roman" w:cs="Times New Roman"/>
        </w:rPr>
        <w:t xml:space="preserve"> across the historical landscape</w:t>
      </w:r>
      <w:r w:rsidR="00F525E2">
        <w:rPr>
          <w:rFonts w:ascii="Times New Roman" w:hAnsi="Times New Roman" w:cs="Times New Roman"/>
        </w:rPr>
        <w:t xml:space="preserve">. </w:t>
      </w:r>
      <w:r w:rsidR="00023C9C">
        <w:rPr>
          <w:rFonts w:ascii="Times New Roman" w:hAnsi="Times New Roman" w:cs="Times New Roman"/>
        </w:rPr>
        <w:t xml:space="preserve">Higher tree densities appeared to concentrate at the southern portion of the study area, while lower tree densities were more apparent in the northern portion. </w:t>
      </w:r>
      <w:r w:rsidR="0003213E">
        <w:rPr>
          <w:rFonts w:ascii="Times New Roman" w:hAnsi="Times New Roman" w:cs="Times New Roman"/>
        </w:rPr>
        <w:t>While</w:t>
      </w:r>
      <w:r w:rsidR="00023C9C">
        <w:rPr>
          <w:rFonts w:ascii="Times New Roman" w:hAnsi="Times New Roman" w:cs="Times New Roman"/>
        </w:rPr>
        <w:t xml:space="preserve"> there was less variation in the distribution of </w:t>
      </w:r>
      <w:r w:rsidR="0003213E">
        <w:rPr>
          <w:rFonts w:ascii="Times New Roman" w:hAnsi="Times New Roman" w:cs="Times New Roman"/>
        </w:rPr>
        <w:t xml:space="preserve">live </w:t>
      </w:r>
      <w:r w:rsidR="0057461C">
        <w:rPr>
          <w:rFonts w:ascii="Times New Roman" w:hAnsi="Times New Roman" w:cs="Times New Roman"/>
        </w:rPr>
        <w:t xml:space="preserve">basal area </w:t>
      </w:r>
      <w:r w:rsidR="00023C9C">
        <w:rPr>
          <w:rFonts w:ascii="Times New Roman" w:hAnsi="Times New Roman" w:cs="Times New Roman"/>
        </w:rPr>
        <w:t xml:space="preserve">across the landscape, this may be expected considering the lack of variation in </w:t>
      </w:r>
      <w:r w:rsidR="0057461C">
        <w:rPr>
          <w:rFonts w:ascii="Times New Roman" w:hAnsi="Times New Roman" w:cs="Times New Roman"/>
        </w:rPr>
        <w:t xml:space="preserve">basal area </w:t>
      </w:r>
      <w:r w:rsidR="00023C9C">
        <w:rPr>
          <w:rFonts w:ascii="Times New Roman" w:hAnsi="Times New Roman" w:cs="Times New Roman"/>
        </w:rPr>
        <w:t xml:space="preserve">within the historical dataset. However, </w:t>
      </w:r>
      <w:r w:rsidR="0003213E">
        <w:rPr>
          <w:rFonts w:ascii="Times New Roman" w:hAnsi="Times New Roman" w:cs="Times New Roman"/>
        </w:rPr>
        <w:t xml:space="preserve">the higher ends of predicted </w:t>
      </w:r>
      <w:r w:rsidR="0057461C">
        <w:rPr>
          <w:rFonts w:ascii="Times New Roman" w:hAnsi="Times New Roman" w:cs="Times New Roman"/>
        </w:rPr>
        <w:t>live basal area</w:t>
      </w:r>
      <w:r w:rsidR="00023C9C">
        <w:rPr>
          <w:rFonts w:ascii="Times New Roman" w:hAnsi="Times New Roman" w:cs="Times New Roman"/>
        </w:rPr>
        <w:t xml:space="preserve"> </w:t>
      </w:r>
      <w:r w:rsidR="0003213E">
        <w:rPr>
          <w:rFonts w:ascii="Times New Roman" w:hAnsi="Times New Roman" w:cs="Times New Roman"/>
        </w:rPr>
        <w:t xml:space="preserve">aligned with higher levels of predicted tree density, while the lower ends of predicted </w:t>
      </w:r>
      <w:r w:rsidR="0057461C">
        <w:rPr>
          <w:rFonts w:ascii="Times New Roman" w:hAnsi="Times New Roman" w:cs="Times New Roman"/>
        </w:rPr>
        <w:t>live basal area</w:t>
      </w:r>
      <w:r w:rsidR="0003213E">
        <w:rPr>
          <w:rFonts w:ascii="Times New Roman" w:hAnsi="Times New Roman" w:cs="Times New Roman"/>
        </w:rPr>
        <w:t xml:space="preserve"> aligned with lower levels of predicted tree density. Our maps showed that pines dominated the historical landscape, with the highest portions concentrated in the northern region of our study area. The spatial distribution of pine also aligned with the distribution of tree density,</w:t>
      </w:r>
      <w:r w:rsidR="00023C9C">
        <w:rPr>
          <w:rFonts w:ascii="Times New Roman" w:hAnsi="Times New Roman" w:cs="Times New Roman"/>
        </w:rPr>
        <w:t xml:space="preserve"> </w:t>
      </w:r>
      <w:r w:rsidR="00F525E2">
        <w:rPr>
          <w:rFonts w:ascii="Times New Roman" w:hAnsi="Times New Roman" w:cs="Times New Roman"/>
        </w:rPr>
        <w:t>with a linear regression det</w:t>
      </w:r>
      <w:r w:rsidR="0003213E">
        <w:rPr>
          <w:rFonts w:ascii="Times New Roman" w:hAnsi="Times New Roman" w:cs="Times New Roman"/>
        </w:rPr>
        <w:t>ecting</w:t>
      </w:r>
      <w:r w:rsidR="00F525E2">
        <w:rPr>
          <w:rFonts w:ascii="Times New Roman" w:hAnsi="Times New Roman" w:cs="Times New Roman"/>
        </w:rPr>
        <w:t xml:space="preserve"> a negative relationship between tree density and pine fraction (</w:t>
      </w:r>
      <w:r w:rsidR="0003213E">
        <w:rPr>
          <w:rFonts w:ascii="Times New Roman" w:hAnsi="Times New Roman" w:cs="Times New Roman"/>
        </w:rPr>
        <w:t xml:space="preserve">Appendix C; </w:t>
      </w:r>
      <w:r w:rsidR="00F525E2">
        <w:rPr>
          <w:rFonts w:ascii="Times New Roman" w:hAnsi="Times New Roman" w:cs="Times New Roman"/>
        </w:rPr>
        <w:t>p &lt; 0.001).</w:t>
      </w:r>
    </w:p>
    <w:p w14:paraId="74568414" w14:textId="11D7BD66" w:rsidR="00F525E2" w:rsidRDefault="00F525E2" w:rsidP="00F525E2">
      <w:pPr>
        <w:rPr>
          <w:rFonts w:ascii="Times New Roman" w:hAnsi="Times New Roman" w:cs="Times New Roman"/>
        </w:rPr>
      </w:pPr>
      <w:r>
        <w:rPr>
          <w:rFonts w:ascii="Times New Roman" w:hAnsi="Times New Roman" w:cs="Times New Roman"/>
        </w:rPr>
        <w:br w:type="page"/>
      </w:r>
    </w:p>
    <w:p w14:paraId="78D56ED5" w14:textId="77777777" w:rsidR="00F525E2" w:rsidRDefault="00F525E2" w:rsidP="00F525E2">
      <w:pPr>
        <w:pStyle w:val="Caption"/>
        <w:spacing w:line="360" w:lineRule="auto"/>
        <w:jc w:val="center"/>
        <w:rPr>
          <w:rFonts w:ascii="Times New Roman" w:hAnsi="Times New Roman" w:cs="Times New Roman"/>
          <w:b/>
          <w:bCs/>
          <w:i w:val="0"/>
          <w:iCs w:val="0"/>
          <w:color w:val="auto"/>
          <w:sz w:val="24"/>
          <w:szCs w:val="24"/>
        </w:rPr>
      </w:pPr>
      <w:r>
        <w:rPr>
          <w:rFonts w:ascii="Times New Roman" w:hAnsi="Times New Roman" w:cs="Times New Roman"/>
          <w:b/>
          <w:bCs/>
          <w:i w:val="0"/>
          <w:iCs w:val="0"/>
          <w:noProof/>
          <w:color w:val="auto"/>
          <w:sz w:val="24"/>
          <w:szCs w:val="24"/>
        </w:rPr>
        <w:lastRenderedPageBreak/>
        <w:drawing>
          <wp:inline distT="0" distB="0" distL="0" distR="0" wp14:anchorId="7177FE0D" wp14:editId="46EDFF2C">
            <wp:extent cx="5017443" cy="5316173"/>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edicted_TPH_map.png"/>
                    <pic:cNvPicPr/>
                  </pic:nvPicPr>
                  <pic:blipFill>
                    <a:blip r:embed="rId11">
                      <a:extLst>
                        <a:ext uri="{28A0092B-C50C-407E-A947-70E740481C1C}">
                          <a14:useLocalDpi xmlns:a14="http://schemas.microsoft.com/office/drawing/2010/main" val="0"/>
                        </a:ext>
                      </a:extLst>
                    </a:blip>
                    <a:stretch>
                      <a:fillRect/>
                    </a:stretch>
                  </pic:blipFill>
                  <pic:spPr>
                    <a:xfrm>
                      <a:off x="0" y="0"/>
                      <a:ext cx="5017443" cy="5316173"/>
                    </a:xfrm>
                    <a:prstGeom prst="rect">
                      <a:avLst/>
                    </a:prstGeom>
                  </pic:spPr>
                </pic:pic>
              </a:graphicData>
            </a:graphic>
          </wp:inline>
        </w:drawing>
      </w:r>
    </w:p>
    <w:p w14:paraId="2639539D" w14:textId="33630577" w:rsidR="00F525E2" w:rsidRDefault="00F525E2" w:rsidP="00F525E2">
      <w:pPr>
        <w:pStyle w:val="Caption"/>
        <w:spacing w:line="360" w:lineRule="auto"/>
        <w:rPr>
          <w:rFonts w:ascii="Times New Roman" w:hAnsi="Times New Roman" w:cs="Times New Roman"/>
          <w:i w:val="0"/>
          <w:iCs w:val="0"/>
          <w:color w:val="auto"/>
          <w:sz w:val="24"/>
          <w:szCs w:val="24"/>
        </w:rPr>
      </w:pPr>
      <w:r w:rsidRPr="00F525E2">
        <w:rPr>
          <w:rFonts w:ascii="Times New Roman" w:hAnsi="Times New Roman" w:cs="Times New Roman"/>
          <w:b/>
          <w:bCs/>
          <w:i w:val="0"/>
          <w:iCs w:val="0"/>
          <w:color w:val="auto"/>
          <w:sz w:val="24"/>
          <w:szCs w:val="24"/>
        </w:rPr>
        <w:t>Figure 5</w:t>
      </w:r>
      <w:r w:rsidRPr="00F525E2">
        <w:rPr>
          <w:rFonts w:ascii="Times New Roman" w:hAnsi="Times New Roman" w:cs="Times New Roman"/>
          <w:i w:val="0"/>
          <w:iCs w:val="0"/>
          <w:color w:val="auto"/>
          <w:sz w:val="24"/>
          <w:szCs w:val="24"/>
        </w:rPr>
        <w:t xml:space="preserve"> Model prediction of historical landscape variation in tree density (TPH; trees </w:t>
      </w:r>
      <w:proofErr w:type="gramStart"/>
      <w:r w:rsidRPr="00F525E2">
        <w:rPr>
          <w:rFonts w:ascii="Times New Roman" w:hAnsi="Times New Roman" w:cs="Times New Roman"/>
          <w:i w:val="0"/>
          <w:iCs w:val="0"/>
          <w:color w:val="auto"/>
          <w:sz w:val="24"/>
          <w:szCs w:val="24"/>
        </w:rPr>
        <w:t>ha</w:t>
      </w:r>
      <w:r w:rsidRPr="00F525E2">
        <w:rPr>
          <w:rFonts w:ascii="Times New Roman" w:hAnsi="Times New Roman" w:cs="Times New Roman"/>
          <w:i w:val="0"/>
          <w:iCs w:val="0"/>
          <w:color w:val="auto"/>
          <w:sz w:val="24"/>
          <w:szCs w:val="24"/>
          <w:vertAlign w:val="superscript"/>
        </w:rPr>
        <w:t>-1</w:t>
      </w:r>
      <w:proofErr w:type="gramEnd"/>
      <w:r w:rsidRPr="00F525E2">
        <w:rPr>
          <w:rFonts w:ascii="Times New Roman" w:hAnsi="Times New Roman" w:cs="Times New Roman"/>
          <w:i w:val="0"/>
          <w:iCs w:val="0"/>
          <w:color w:val="auto"/>
          <w:sz w:val="24"/>
          <w:szCs w:val="24"/>
        </w:rPr>
        <w:t>). Predictions were generated from bet-fit random forest model using the historical dataset. Predictors included means of maximum annual temperature, annual climatic water deficit, annual precipitation, and slope. Predictions were only made within the environmental envelope of the historical dataset (sampled QQs) and scaled to 270 m resolution.</w:t>
      </w:r>
    </w:p>
    <w:p w14:paraId="0A80E803" w14:textId="0111E2E0" w:rsidR="00F525E2" w:rsidRDefault="00F525E2" w:rsidP="00F525E2">
      <w:pPr>
        <w:pStyle w:val="Caption"/>
        <w:spacing w:line="360" w:lineRule="auto"/>
        <w:jc w:val="center"/>
      </w:pPr>
      <w:r>
        <w:rPr>
          <w:noProof/>
        </w:rPr>
        <w:lastRenderedPageBreak/>
        <w:drawing>
          <wp:inline distT="0" distB="0" distL="0" distR="0" wp14:anchorId="60C34528" wp14:editId="00949E6D">
            <wp:extent cx="5017443" cy="5316173"/>
            <wp:effectExtent l="0" t="0" r="7620" b="0"/>
            <wp:docPr id="11" name="Picture 11" descr="A picture containing flower, tree, animal, co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dicted_ba_map.png"/>
                    <pic:cNvPicPr/>
                  </pic:nvPicPr>
                  <pic:blipFill>
                    <a:blip r:embed="rId12">
                      <a:extLst>
                        <a:ext uri="{28A0092B-C50C-407E-A947-70E740481C1C}">
                          <a14:useLocalDpi xmlns:a14="http://schemas.microsoft.com/office/drawing/2010/main" val="0"/>
                        </a:ext>
                      </a:extLst>
                    </a:blip>
                    <a:stretch>
                      <a:fillRect/>
                    </a:stretch>
                  </pic:blipFill>
                  <pic:spPr>
                    <a:xfrm>
                      <a:off x="0" y="0"/>
                      <a:ext cx="5017443" cy="5316173"/>
                    </a:xfrm>
                    <a:prstGeom prst="rect">
                      <a:avLst/>
                    </a:prstGeom>
                  </pic:spPr>
                </pic:pic>
              </a:graphicData>
            </a:graphic>
          </wp:inline>
        </w:drawing>
      </w:r>
    </w:p>
    <w:p w14:paraId="0D0398F8" w14:textId="12BA673A" w:rsidR="00D929AA" w:rsidRDefault="00F525E2" w:rsidP="00F525E2">
      <w:pPr>
        <w:pStyle w:val="Caption"/>
        <w:spacing w:line="360" w:lineRule="auto"/>
        <w:rPr>
          <w:rFonts w:ascii="Times New Roman" w:hAnsi="Times New Roman" w:cs="Times New Roman"/>
          <w:i w:val="0"/>
          <w:iCs w:val="0"/>
          <w:color w:val="auto"/>
          <w:sz w:val="24"/>
          <w:szCs w:val="24"/>
        </w:rPr>
      </w:pPr>
      <w:r w:rsidRPr="00F525E2">
        <w:rPr>
          <w:rFonts w:ascii="Times New Roman" w:hAnsi="Times New Roman" w:cs="Times New Roman"/>
          <w:b/>
          <w:bCs/>
          <w:i w:val="0"/>
          <w:iCs w:val="0"/>
          <w:color w:val="auto"/>
          <w:sz w:val="24"/>
          <w:szCs w:val="24"/>
        </w:rPr>
        <w:t>Figure 6</w:t>
      </w:r>
      <w:r w:rsidRPr="00F525E2">
        <w:rPr>
          <w:color w:val="auto"/>
        </w:rPr>
        <w:t xml:space="preserve"> </w:t>
      </w:r>
      <w:r w:rsidRPr="00F525E2">
        <w:rPr>
          <w:rFonts w:ascii="Times New Roman" w:hAnsi="Times New Roman" w:cs="Times New Roman"/>
          <w:i w:val="0"/>
          <w:iCs w:val="0"/>
          <w:color w:val="auto"/>
          <w:sz w:val="24"/>
          <w:szCs w:val="24"/>
        </w:rPr>
        <w:t xml:space="preserve">Model prediction of historical landscape variation in </w:t>
      </w:r>
      <w:r w:rsidR="00396C31">
        <w:rPr>
          <w:rFonts w:ascii="Times New Roman" w:hAnsi="Times New Roman" w:cs="Times New Roman"/>
          <w:i w:val="0"/>
          <w:iCs w:val="0"/>
          <w:color w:val="auto"/>
          <w:sz w:val="24"/>
          <w:szCs w:val="24"/>
        </w:rPr>
        <w:t>total live basal area</w:t>
      </w:r>
      <w:r w:rsidRPr="00F525E2">
        <w:rPr>
          <w:rFonts w:ascii="Times New Roman" w:hAnsi="Times New Roman" w:cs="Times New Roman"/>
          <w:i w:val="0"/>
          <w:iCs w:val="0"/>
          <w:color w:val="auto"/>
          <w:sz w:val="24"/>
          <w:szCs w:val="24"/>
        </w:rPr>
        <w:t xml:space="preserve"> (</w:t>
      </w:r>
      <w:r w:rsidR="00396C31">
        <w:rPr>
          <w:rFonts w:ascii="Times New Roman" w:hAnsi="Times New Roman" w:cs="Times New Roman"/>
          <w:i w:val="0"/>
          <w:iCs w:val="0"/>
          <w:color w:val="auto"/>
          <w:sz w:val="24"/>
          <w:szCs w:val="24"/>
        </w:rPr>
        <w:t>BA</w:t>
      </w:r>
      <w:r w:rsidRPr="00F525E2">
        <w:rPr>
          <w:rFonts w:ascii="Times New Roman" w:hAnsi="Times New Roman" w:cs="Times New Roman"/>
          <w:i w:val="0"/>
          <w:iCs w:val="0"/>
          <w:color w:val="auto"/>
          <w:sz w:val="24"/>
          <w:szCs w:val="24"/>
        </w:rPr>
        <w:t>;</w:t>
      </w:r>
      <w:r w:rsidR="00396C31">
        <w:rPr>
          <w:rFonts w:ascii="Times New Roman" w:hAnsi="Times New Roman" w:cs="Times New Roman"/>
          <w:i w:val="0"/>
          <w:iCs w:val="0"/>
          <w:color w:val="auto"/>
          <w:sz w:val="24"/>
          <w:szCs w:val="24"/>
        </w:rPr>
        <w:t xml:space="preserve"> m</w:t>
      </w:r>
      <w:r w:rsidR="00396C31">
        <w:rPr>
          <w:rFonts w:ascii="Times New Roman" w:hAnsi="Times New Roman" w:cs="Times New Roman"/>
          <w:i w:val="0"/>
          <w:iCs w:val="0"/>
          <w:color w:val="auto"/>
          <w:sz w:val="24"/>
          <w:szCs w:val="24"/>
          <w:vertAlign w:val="superscript"/>
        </w:rPr>
        <w:t>2</w:t>
      </w:r>
      <w:r w:rsidRPr="00F525E2">
        <w:rPr>
          <w:rFonts w:ascii="Times New Roman" w:hAnsi="Times New Roman" w:cs="Times New Roman"/>
          <w:i w:val="0"/>
          <w:iCs w:val="0"/>
          <w:color w:val="auto"/>
          <w:sz w:val="24"/>
          <w:szCs w:val="24"/>
        </w:rPr>
        <w:t xml:space="preserve"> </w:t>
      </w:r>
      <w:proofErr w:type="gramStart"/>
      <w:r w:rsidRPr="00F525E2">
        <w:rPr>
          <w:rFonts w:ascii="Times New Roman" w:hAnsi="Times New Roman" w:cs="Times New Roman"/>
          <w:i w:val="0"/>
          <w:iCs w:val="0"/>
          <w:color w:val="auto"/>
          <w:sz w:val="24"/>
          <w:szCs w:val="24"/>
        </w:rPr>
        <w:t>ha</w:t>
      </w:r>
      <w:r w:rsidRPr="00F525E2">
        <w:rPr>
          <w:rFonts w:ascii="Times New Roman" w:hAnsi="Times New Roman" w:cs="Times New Roman"/>
          <w:i w:val="0"/>
          <w:iCs w:val="0"/>
          <w:color w:val="auto"/>
          <w:sz w:val="24"/>
          <w:szCs w:val="24"/>
          <w:vertAlign w:val="superscript"/>
        </w:rPr>
        <w:t>-1</w:t>
      </w:r>
      <w:proofErr w:type="gramEnd"/>
      <w:r w:rsidRPr="00F525E2">
        <w:rPr>
          <w:rFonts w:ascii="Times New Roman" w:hAnsi="Times New Roman" w:cs="Times New Roman"/>
          <w:i w:val="0"/>
          <w:iCs w:val="0"/>
          <w:color w:val="auto"/>
          <w:sz w:val="24"/>
          <w:szCs w:val="24"/>
        </w:rPr>
        <w:t>). Predictions were generated from bet-fit random forest model using the historical dataset. Predictors included means of maximum annual temperature, annual climatic water deficit, annual precipitation, and slope. Predictions were only made within the environmental envelope of the historical dataset (sampled QQs) and scaled to 270 m resolution.</w:t>
      </w:r>
    </w:p>
    <w:p w14:paraId="536B9740" w14:textId="77777777" w:rsidR="00D929AA" w:rsidRDefault="00D929AA">
      <w:pPr>
        <w:rPr>
          <w:rFonts w:ascii="Times New Roman" w:hAnsi="Times New Roman" w:cs="Times New Roman"/>
        </w:rPr>
      </w:pPr>
      <w:r>
        <w:rPr>
          <w:rFonts w:ascii="Times New Roman" w:hAnsi="Times New Roman" w:cs="Times New Roman"/>
          <w:i/>
          <w:iCs/>
        </w:rPr>
        <w:br w:type="page"/>
      </w:r>
    </w:p>
    <w:p w14:paraId="51D25DB4" w14:textId="77777777" w:rsidR="00396C31" w:rsidRDefault="00D929AA" w:rsidP="00396C31">
      <w:pPr>
        <w:pStyle w:val="Caption"/>
        <w:keepNext/>
        <w:spacing w:line="360" w:lineRule="auto"/>
      </w:pPr>
      <w:r>
        <w:rPr>
          <w:i w:val="0"/>
          <w:iCs w:val="0"/>
          <w:noProof/>
        </w:rPr>
        <w:lastRenderedPageBreak/>
        <w:drawing>
          <wp:inline distT="0" distB="0" distL="0" distR="0" wp14:anchorId="6A50D895" wp14:editId="2D0B179A">
            <wp:extent cx="5017443" cy="5310076"/>
            <wp:effectExtent l="0" t="0" r="0" b="5080"/>
            <wp:docPr id="13" name="Picture 13" descr="A picture containing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dicted_pine_map.png"/>
                    <pic:cNvPicPr/>
                  </pic:nvPicPr>
                  <pic:blipFill>
                    <a:blip r:embed="rId13">
                      <a:extLst>
                        <a:ext uri="{28A0092B-C50C-407E-A947-70E740481C1C}">
                          <a14:useLocalDpi xmlns:a14="http://schemas.microsoft.com/office/drawing/2010/main" val="0"/>
                        </a:ext>
                      </a:extLst>
                    </a:blip>
                    <a:stretch>
                      <a:fillRect/>
                    </a:stretch>
                  </pic:blipFill>
                  <pic:spPr>
                    <a:xfrm>
                      <a:off x="0" y="0"/>
                      <a:ext cx="5017443" cy="5310076"/>
                    </a:xfrm>
                    <a:prstGeom prst="rect">
                      <a:avLst/>
                    </a:prstGeom>
                  </pic:spPr>
                </pic:pic>
              </a:graphicData>
            </a:graphic>
          </wp:inline>
        </w:drawing>
      </w:r>
    </w:p>
    <w:p w14:paraId="47DF0213" w14:textId="6BC62769" w:rsidR="00F525E2" w:rsidRPr="00D929AA" w:rsidRDefault="00396C31" w:rsidP="00396C31">
      <w:pPr>
        <w:pStyle w:val="Caption"/>
        <w:spacing w:line="360" w:lineRule="auto"/>
        <w:rPr>
          <w:i w:val="0"/>
          <w:iCs w:val="0"/>
        </w:rPr>
      </w:pPr>
      <w:r w:rsidRPr="00396C31">
        <w:rPr>
          <w:rFonts w:ascii="Times New Roman" w:hAnsi="Times New Roman" w:cs="Times New Roman"/>
          <w:b/>
          <w:bCs/>
          <w:i w:val="0"/>
          <w:iCs w:val="0"/>
          <w:color w:val="auto"/>
          <w:sz w:val="24"/>
          <w:szCs w:val="24"/>
        </w:rPr>
        <w:t>Figure 7</w:t>
      </w:r>
      <w:r w:rsidRPr="00396C31">
        <w:rPr>
          <w:rFonts w:ascii="Times New Roman" w:hAnsi="Times New Roman" w:cs="Times New Roman"/>
          <w:i w:val="0"/>
          <w:iCs w:val="0"/>
          <w:color w:val="auto"/>
          <w:sz w:val="24"/>
          <w:szCs w:val="24"/>
        </w:rPr>
        <w:t xml:space="preserve"> </w:t>
      </w:r>
      <w:r w:rsidRPr="00F525E2">
        <w:rPr>
          <w:rFonts w:ascii="Times New Roman" w:hAnsi="Times New Roman" w:cs="Times New Roman"/>
          <w:i w:val="0"/>
          <w:iCs w:val="0"/>
          <w:color w:val="auto"/>
          <w:sz w:val="24"/>
          <w:szCs w:val="24"/>
        </w:rPr>
        <w:t xml:space="preserve">Model prediction of historical landscape variation in </w:t>
      </w:r>
      <w:r>
        <w:rPr>
          <w:rFonts w:ascii="Times New Roman" w:hAnsi="Times New Roman" w:cs="Times New Roman"/>
          <w:i w:val="0"/>
          <w:iCs w:val="0"/>
          <w:color w:val="auto"/>
          <w:sz w:val="24"/>
          <w:szCs w:val="24"/>
        </w:rPr>
        <w:t>pine fraction</w:t>
      </w:r>
      <w:r w:rsidRPr="00F525E2">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calculated as the live basal area of </w:t>
      </w:r>
      <w:r w:rsidRPr="00396C31">
        <w:rPr>
          <w:rFonts w:ascii="Times New Roman" w:hAnsi="Times New Roman" w:cs="Times New Roman"/>
          <w:color w:val="auto"/>
          <w:sz w:val="24"/>
          <w:szCs w:val="24"/>
        </w:rPr>
        <w:t xml:space="preserve">Pinus </w:t>
      </w:r>
      <w:r>
        <w:rPr>
          <w:rFonts w:ascii="Times New Roman" w:hAnsi="Times New Roman" w:cs="Times New Roman"/>
          <w:i w:val="0"/>
          <w:iCs w:val="0"/>
          <w:color w:val="auto"/>
          <w:sz w:val="24"/>
          <w:szCs w:val="24"/>
        </w:rPr>
        <w:t>spp. divided by total live basal area of the plot</w:t>
      </w:r>
      <w:r w:rsidRPr="00F525E2">
        <w:rPr>
          <w:rFonts w:ascii="Times New Roman" w:hAnsi="Times New Roman" w:cs="Times New Roman"/>
          <w:i w:val="0"/>
          <w:iCs w:val="0"/>
          <w:color w:val="auto"/>
          <w:sz w:val="24"/>
          <w:szCs w:val="24"/>
        </w:rPr>
        <w:t>). Predictions were generated from bet-fit random forest model using the historical dataset. Predictors included means of maximum annual temperature, annual climatic water deficit, annual precipitation, and slope. Predictions were only made within the environmental envelope of the historical dataset (sampled QQs) and scaled to 270 m resolution.</w:t>
      </w:r>
    </w:p>
    <w:p w14:paraId="42CB2CC7" w14:textId="77777777" w:rsidR="00F525E2" w:rsidRDefault="00F525E2" w:rsidP="00876613">
      <w:pPr>
        <w:spacing w:line="360" w:lineRule="auto"/>
        <w:ind w:firstLine="720"/>
        <w:rPr>
          <w:rFonts w:ascii="Times New Roman" w:hAnsi="Times New Roman" w:cs="Times New Roman"/>
        </w:rPr>
      </w:pPr>
    </w:p>
    <w:p w14:paraId="7D6E7186" w14:textId="77777777" w:rsidR="00876613" w:rsidRDefault="00876613">
      <w:pPr>
        <w:rPr>
          <w:rFonts w:ascii="Times New Roman" w:hAnsi="Times New Roman" w:cs="Times New Roman"/>
        </w:rPr>
      </w:pPr>
      <w:r>
        <w:rPr>
          <w:rFonts w:ascii="Times New Roman" w:hAnsi="Times New Roman" w:cs="Times New Roman"/>
        </w:rPr>
        <w:br w:type="page"/>
      </w:r>
    </w:p>
    <w:p w14:paraId="7C0B1ED1" w14:textId="7BDBDAA0" w:rsidR="008C444D" w:rsidRPr="00C34AB6" w:rsidRDefault="00FC309F" w:rsidP="008C444D">
      <w:pPr>
        <w:spacing w:line="360" w:lineRule="auto"/>
        <w:rPr>
          <w:rFonts w:ascii="Times New Roman" w:hAnsi="Times New Roman" w:cs="Times New Roman"/>
          <w:b/>
          <w:bCs/>
        </w:rPr>
      </w:pPr>
      <w:r w:rsidRPr="00C34AB6">
        <w:rPr>
          <w:rFonts w:ascii="Times New Roman" w:hAnsi="Times New Roman" w:cs="Times New Roman"/>
          <w:b/>
          <w:bCs/>
        </w:rPr>
        <w:lastRenderedPageBreak/>
        <w:t>Appendices</w:t>
      </w:r>
    </w:p>
    <w:p w14:paraId="1C8277F9" w14:textId="728C095A" w:rsidR="00FC309F" w:rsidRDefault="00FC309F" w:rsidP="008C444D">
      <w:pPr>
        <w:spacing w:line="360" w:lineRule="auto"/>
        <w:rPr>
          <w:rFonts w:ascii="Times New Roman" w:hAnsi="Times New Roman" w:cs="Times New Roman"/>
        </w:rPr>
      </w:pPr>
      <w:r w:rsidRPr="00012B77">
        <w:rPr>
          <w:rFonts w:ascii="Times New Roman" w:hAnsi="Times New Roman" w:cs="Times New Roman"/>
          <w:b/>
          <w:bCs/>
        </w:rPr>
        <w:t>Appendix A</w:t>
      </w:r>
      <w:r>
        <w:rPr>
          <w:rFonts w:ascii="Times New Roman" w:hAnsi="Times New Roman" w:cs="Times New Roman"/>
        </w:rPr>
        <w:t xml:space="preserve"> </w:t>
      </w:r>
      <w:r w:rsidR="000D75CB">
        <w:rPr>
          <w:rFonts w:ascii="Times New Roman" w:hAnsi="Times New Roman" w:cs="Times New Roman"/>
        </w:rPr>
        <w:t>Correlations between continuous predictor variables including (from top to bottom) elevation, slope, annual climatic water deficit, June climatic water deficit, actual evapotranspiration, April 1 snowpack, annual precipitation, maximum annual temperature, and maximum June temperature. The diagonal displays the distribution of each variable, the bottom diagonal displays the bivariate scatterplots and trendline</w:t>
      </w:r>
      <w:r w:rsidR="00EC65A3">
        <w:rPr>
          <w:rFonts w:ascii="Times New Roman" w:hAnsi="Times New Roman" w:cs="Times New Roman"/>
        </w:rPr>
        <w:t xml:space="preserve"> (in red)</w:t>
      </w:r>
      <w:r w:rsidR="000D75CB">
        <w:rPr>
          <w:rFonts w:ascii="Times New Roman" w:hAnsi="Times New Roman" w:cs="Times New Roman"/>
        </w:rPr>
        <w:t xml:space="preserve">, and the top diagonal </w:t>
      </w:r>
      <w:r w:rsidR="00EB4AD1">
        <w:rPr>
          <w:rFonts w:ascii="Times New Roman" w:hAnsi="Times New Roman" w:cs="Times New Roman"/>
        </w:rPr>
        <w:t>displays</w:t>
      </w:r>
      <w:r w:rsidR="000D75CB">
        <w:rPr>
          <w:rFonts w:ascii="Times New Roman" w:hAnsi="Times New Roman" w:cs="Times New Roman"/>
        </w:rPr>
        <w:t xml:space="preserve"> Pearson's product moment correlation coefficient</w:t>
      </w:r>
      <w:r w:rsidR="00EB4AD1">
        <w:rPr>
          <w:rFonts w:ascii="Times New Roman" w:hAnsi="Times New Roman" w:cs="Times New Roman"/>
        </w:rPr>
        <w:t xml:space="preserve"> with significant correlations indicated for</w:t>
      </w:r>
      <w:r w:rsidR="000D75CB">
        <w:rPr>
          <w:rFonts w:ascii="Times New Roman" w:hAnsi="Times New Roman" w:cs="Times New Roman"/>
        </w:rPr>
        <w:t xml:space="preserve"> p &lt; 0.001 (***).</w:t>
      </w:r>
    </w:p>
    <w:p w14:paraId="46440AD7" w14:textId="54B3F5A6" w:rsidR="00EB4AD1" w:rsidRDefault="00EB4AD1" w:rsidP="00EB4AD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B9363E5" wp14:editId="5CCB56C9">
            <wp:extent cx="5943600" cy="59436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ation_plo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E3B514" w14:textId="22F6D668" w:rsidR="002E27E7" w:rsidRDefault="002E27E7" w:rsidP="002E27E7">
      <w:pPr>
        <w:spacing w:line="360" w:lineRule="auto"/>
        <w:rPr>
          <w:rFonts w:ascii="Times New Roman" w:hAnsi="Times New Roman" w:cs="Times New Roman"/>
        </w:rPr>
      </w:pPr>
      <w:r w:rsidRPr="00012B77">
        <w:rPr>
          <w:rFonts w:ascii="Times New Roman" w:hAnsi="Times New Roman" w:cs="Times New Roman"/>
          <w:b/>
          <w:bCs/>
        </w:rPr>
        <w:lastRenderedPageBreak/>
        <w:t>Appendix B</w:t>
      </w:r>
      <w:r>
        <w:rPr>
          <w:rFonts w:ascii="Times New Roman" w:hAnsi="Times New Roman" w:cs="Times New Roman"/>
        </w:rPr>
        <w:t xml:space="preserve"> Trends in model performance metrics predicting total live BA, pine fraction, and TPH using various number of predictor variables. The top panel displays the percentage of variation explained for a model with a given number of predictor variables and the bottom panel display the root mean standard error (RMSE) associated with that model. RMSE was estimated using the difference between observed values of total live BA, pine fraction, and TPH and predicted values using the random forest model.</w:t>
      </w:r>
    </w:p>
    <w:p w14:paraId="32FD248F" w14:textId="5A38AD9B" w:rsidR="002E27E7" w:rsidRDefault="002E27E7" w:rsidP="0070792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9A6F4D6" wp14:editId="54F3009A">
            <wp:extent cx="5943600" cy="339661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_compariso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404601C0" w14:textId="77777777" w:rsidR="0052513A" w:rsidRDefault="0052513A">
      <w:pPr>
        <w:rPr>
          <w:rFonts w:ascii="Times New Roman" w:hAnsi="Times New Roman" w:cs="Times New Roman"/>
          <w:b/>
          <w:bCs/>
        </w:rPr>
      </w:pPr>
      <w:r>
        <w:rPr>
          <w:rFonts w:ascii="Times New Roman" w:hAnsi="Times New Roman" w:cs="Times New Roman"/>
          <w:b/>
          <w:bCs/>
        </w:rPr>
        <w:br w:type="page"/>
      </w:r>
    </w:p>
    <w:p w14:paraId="4B690101" w14:textId="59BA087A" w:rsidR="0052513A" w:rsidRDefault="0052513A" w:rsidP="0052513A">
      <w:pPr>
        <w:spacing w:line="360" w:lineRule="auto"/>
        <w:rPr>
          <w:rFonts w:ascii="Times New Roman" w:hAnsi="Times New Roman" w:cs="Times New Roman"/>
        </w:rPr>
      </w:pPr>
      <w:r w:rsidRPr="0052513A">
        <w:rPr>
          <w:rFonts w:ascii="Times New Roman" w:hAnsi="Times New Roman" w:cs="Times New Roman"/>
          <w:b/>
          <w:bCs/>
        </w:rPr>
        <w:lastRenderedPageBreak/>
        <w:t>Appendix C</w:t>
      </w:r>
      <w:r>
        <w:rPr>
          <w:rFonts w:ascii="Times New Roman" w:hAnsi="Times New Roman" w:cs="Times New Roman"/>
        </w:rPr>
        <w:t xml:space="preserve"> Relationship between predicted tree density (TPH, trees ha</w:t>
      </w:r>
      <w:r>
        <w:rPr>
          <w:rFonts w:ascii="Times New Roman" w:hAnsi="Times New Roman" w:cs="Times New Roman"/>
          <w:vertAlign w:val="superscript"/>
        </w:rPr>
        <w:t>-1</w:t>
      </w:r>
      <w:r>
        <w:rPr>
          <w:rFonts w:ascii="Times New Roman" w:hAnsi="Times New Roman" w:cs="Times New Roman"/>
        </w:rPr>
        <w:t>) and predicted pine fraction from best-fit random forest models. Black dots represent predictions from random forest while blue line represents the model response curve from linear regression predicting the relationship. Significance of relationship and coefficient of determination (r</w:t>
      </w:r>
      <w:r>
        <w:rPr>
          <w:rFonts w:ascii="Times New Roman" w:hAnsi="Times New Roman" w:cs="Times New Roman"/>
          <w:vertAlign w:val="superscript"/>
        </w:rPr>
        <w:t>2</w:t>
      </w:r>
      <w:r>
        <w:rPr>
          <w:rFonts w:ascii="Times New Roman" w:hAnsi="Times New Roman" w:cs="Times New Roman"/>
        </w:rPr>
        <w:t>) are stated on the top right of the figure.</w:t>
      </w:r>
    </w:p>
    <w:p w14:paraId="3B0A9821" w14:textId="2923BB24" w:rsidR="0052513A" w:rsidRPr="0052513A" w:rsidRDefault="0052513A" w:rsidP="0052513A">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ACF0DB2" wp14:editId="7D7338AE">
            <wp:extent cx="5303520" cy="530352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ph_pi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6533" cy="5306533"/>
                    </a:xfrm>
                    <a:prstGeom prst="rect">
                      <a:avLst/>
                    </a:prstGeom>
                  </pic:spPr>
                </pic:pic>
              </a:graphicData>
            </a:graphic>
          </wp:inline>
        </w:drawing>
      </w:r>
    </w:p>
    <w:p w14:paraId="5674AA3E" w14:textId="77777777" w:rsidR="002E27E7" w:rsidRDefault="002E27E7" w:rsidP="008C444D">
      <w:pPr>
        <w:pStyle w:val="EndNoteBibliographyTitle"/>
      </w:pPr>
    </w:p>
    <w:p w14:paraId="036FE40E" w14:textId="0711F1C4" w:rsidR="008C444D" w:rsidRPr="008C444D" w:rsidRDefault="008C444D" w:rsidP="00C34AB6">
      <w:pPr>
        <w:pStyle w:val="EndNoteBibliographyTitle"/>
        <w:jc w:val="left"/>
        <w:rPr>
          <w:b/>
          <w:noProof/>
        </w:rPr>
      </w:pPr>
      <w:r>
        <w:fldChar w:fldCharType="begin"/>
      </w:r>
      <w:r>
        <w:instrText xml:space="preserve"> ADDIN EN.REFLIST </w:instrText>
      </w:r>
      <w:r>
        <w:fldChar w:fldCharType="separate"/>
      </w:r>
      <w:r w:rsidRPr="008C444D">
        <w:rPr>
          <w:b/>
          <w:noProof/>
        </w:rPr>
        <w:t>References</w:t>
      </w:r>
    </w:p>
    <w:p w14:paraId="0AE1B288" w14:textId="77777777" w:rsidR="008C444D" w:rsidRPr="008C444D" w:rsidRDefault="008C444D" w:rsidP="00C34AB6">
      <w:pPr>
        <w:pStyle w:val="EndNoteBibliographyTitle"/>
        <w:rPr>
          <w:b/>
          <w:noProof/>
        </w:rPr>
      </w:pPr>
    </w:p>
    <w:p w14:paraId="25E6ECC1" w14:textId="77777777" w:rsidR="008C444D" w:rsidRPr="008C444D" w:rsidRDefault="008C444D" w:rsidP="00C34AB6">
      <w:pPr>
        <w:pStyle w:val="EndNoteBibliography"/>
        <w:ind w:left="720" w:hanging="720"/>
        <w:rPr>
          <w:noProof/>
        </w:rPr>
      </w:pPr>
      <w:r w:rsidRPr="008C444D">
        <w:rPr>
          <w:noProof/>
        </w:rPr>
        <w:t xml:space="preserve">Flint, L. E., A. L. Flint, J. H. Thorne, and R. Boynton. 2013. Fine-scale hydrologic modeling for regional landscape applications: the California Basin Characterization Model development and performance. Ecological Processes </w:t>
      </w:r>
      <w:r w:rsidRPr="008C444D">
        <w:rPr>
          <w:b/>
          <w:noProof/>
        </w:rPr>
        <w:t>2</w:t>
      </w:r>
      <w:r w:rsidRPr="008C444D">
        <w:rPr>
          <w:noProof/>
        </w:rPr>
        <w:t>:1-21.</w:t>
      </w:r>
    </w:p>
    <w:p w14:paraId="6B210954" w14:textId="42992AFF" w:rsidR="00427007" w:rsidRDefault="008C444D" w:rsidP="00C34AB6">
      <w:pPr>
        <w:ind w:left="720" w:hanging="720"/>
        <w:rPr>
          <w:rFonts w:ascii="Times New Roman" w:hAnsi="Times New Roman" w:cs="Times New Roman"/>
        </w:rPr>
      </w:pPr>
      <w:r>
        <w:rPr>
          <w:rFonts w:ascii="Times New Roman" w:hAnsi="Times New Roman" w:cs="Times New Roman"/>
        </w:rPr>
        <w:fldChar w:fldCharType="end"/>
      </w:r>
      <w:proofErr w:type="spellStart"/>
      <w:r w:rsidR="00427007">
        <w:rPr>
          <w:rFonts w:ascii="Times New Roman" w:hAnsi="Times New Roman" w:cs="Times New Roman"/>
        </w:rPr>
        <w:t>Liaw</w:t>
      </w:r>
      <w:proofErr w:type="spellEnd"/>
      <w:r w:rsidR="00427007">
        <w:rPr>
          <w:rFonts w:ascii="Times New Roman" w:hAnsi="Times New Roman" w:cs="Times New Roman"/>
        </w:rPr>
        <w:t xml:space="preserve">, A. and M. Wiener. 2002. Classification and regression by </w:t>
      </w:r>
      <w:proofErr w:type="spellStart"/>
      <w:r w:rsidR="00427007" w:rsidRPr="00427007">
        <w:rPr>
          <w:rFonts w:ascii="Times New Roman" w:hAnsi="Times New Roman" w:cs="Times New Roman"/>
          <w:i/>
          <w:iCs/>
        </w:rPr>
        <w:t>randomForest</w:t>
      </w:r>
      <w:proofErr w:type="spellEnd"/>
      <w:r w:rsidR="00427007">
        <w:rPr>
          <w:rFonts w:ascii="Times New Roman" w:hAnsi="Times New Roman" w:cs="Times New Roman"/>
        </w:rPr>
        <w:t xml:space="preserve">. R News </w:t>
      </w:r>
      <w:r w:rsidR="00427007" w:rsidRPr="00427007">
        <w:rPr>
          <w:rFonts w:ascii="Times New Roman" w:hAnsi="Times New Roman" w:cs="Times New Roman"/>
          <w:b/>
          <w:bCs/>
        </w:rPr>
        <w:t>2</w:t>
      </w:r>
      <w:r w:rsidR="00427007">
        <w:rPr>
          <w:rFonts w:ascii="Times New Roman" w:hAnsi="Times New Roman" w:cs="Times New Roman"/>
        </w:rPr>
        <w:t>: 18-22.</w:t>
      </w:r>
    </w:p>
    <w:p w14:paraId="0913546D" w14:textId="6EA2F7B6" w:rsidR="00B0223A" w:rsidRDefault="00B0223A" w:rsidP="00C34AB6">
      <w:pPr>
        <w:ind w:left="720" w:hanging="720"/>
        <w:rPr>
          <w:rFonts w:ascii="Times New Roman" w:hAnsi="Times New Roman" w:cs="Times New Roman"/>
        </w:rPr>
      </w:pPr>
      <w:proofErr w:type="spellStart"/>
      <w:r>
        <w:rPr>
          <w:rFonts w:ascii="Times New Roman" w:hAnsi="Times New Roman" w:cs="Times New Roman"/>
        </w:rPr>
        <w:lastRenderedPageBreak/>
        <w:t>Povak</w:t>
      </w:r>
      <w:proofErr w:type="spellEnd"/>
      <w:r>
        <w:rPr>
          <w:rFonts w:ascii="Times New Roman" w:hAnsi="Times New Roman" w:cs="Times New Roman"/>
        </w:rPr>
        <w:t xml:space="preserve">, N.A., </w:t>
      </w:r>
      <w:proofErr w:type="spellStart"/>
      <w:r>
        <w:rPr>
          <w:rFonts w:ascii="Times New Roman" w:hAnsi="Times New Roman" w:cs="Times New Roman"/>
        </w:rPr>
        <w:t>Hessburg</w:t>
      </w:r>
      <w:proofErr w:type="spellEnd"/>
      <w:r>
        <w:rPr>
          <w:rFonts w:ascii="Times New Roman" w:hAnsi="Times New Roman" w:cs="Times New Roman"/>
        </w:rPr>
        <w:t xml:space="preserve">, P.F., McDonnell, T.C., Reynolds, K.M. Sullivan, T.J., Salter, R.B., and B.J. Cosby. 2014. Machine learning and linear regression models to predict catchment-level base cation weathering rates across the southern Appalachian Mountain region, USA. Water Resources Research </w:t>
      </w:r>
      <w:r w:rsidRPr="00B0223A">
        <w:rPr>
          <w:rFonts w:ascii="Times New Roman" w:hAnsi="Times New Roman" w:cs="Times New Roman"/>
          <w:b/>
          <w:bCs/>
        </w:rPr>
        <w:t>50</w:t>
      </w:r>
      <w:r>
        <w:rPr>
          <w:rFonts w:ascii="Times New Roman" w:hAnsi="Times New Roman" w:cs="Times New Roman"/>
        </w:rPr>
        <w:t>: 2798-2814.</w:t>
      </w:r>
    </w:p>
    <w:p w14:paraId="31CB58FF" w14:textId="232CC69A" w:rsidR="00B0223A" w:rsidRDefault="00B0223A" w:rsidP="00C34AB6">
      <w:pPr>
        <w:ind w:left="720" w:hanging="720"/>
        <w:rPr>
          <w:rFonts w:ascii="Times New Roman" w:hAnsi="Times New Roman" w:cs="Times New Roman"/>
        </w:rPr>
      </w:pPr>
      <w:r>
        <w:rPr>
          <w:rFonts w:ascii="Times New Roman" w:hAnsi="Times New Roman" w:cs="Times New Roman"/>
        </w:rPr>
        <w:t xml:space="preserve">R Core Team. 2020. R: A language environment for statistical computing. R Foundation for Statistical Computing, Vienna, Austria. </w:t>
      </w:r>
      <w:r w:rsidRPr="00707923">
        <w:rPr>
          <w:rFonts w:ascii="Times New Roman" w:hAnsi="Times New Roman" w:cs="Times New Roman"/>
        </w:rPr>
        <w:t>https://www.R-project.org</w:t>
      </w:r>
      <w:r>
        <w:rPr>
          <w:rFonts w:ascii="Times New Roman" w:hAnsi="Times New Roman" w:cs="Times New Roman"/>
        </w:rPr>
        <w:t>.</w:t>
      </w:r>
    </w:p>
    <w:p w14:paraId="271420E1" w14:textId="43BC3641" w:rsidR="00B0223A" w:rsidRPr="00BF6A4A" w:rsidRDefault="00B0223A" w:rsidP="00C34AB6">
      <w:pPr>
        <w:ind w:left="720" w:hanging="720"/>
        <w:rPr>
          <w:rFonts w:ascii="Times New Roman" w:hAnsi="Times New Roman" w:cs="Times New Roman"/>
        </w:rPr>
      </w:pPr>
      <w:proofErr w:type="spellStart"/>
      <w:r>
        <w:rPr>
          <w:rFonts w:ascii="Times New Roman" w:hAnsi="Times New Roman" w:cs="Times New Roman"/>
        </w:rPr>
        <w:t>Therneau</w:t>
      </w:r>
      <w:proofErr w:type="spellEnd"/>
      <w:r>
        <w:rPr>
          <w:rFonts w:ascii="Times New Roman" w:hAnsi="Times New Roman" w:cs="Times New Roman"/>
        </w:rPr>
        <w:t xml:space="preserve">, T. and B. Atkinson. 2019. </w:t>
      </w:r>
      <w:proofErr w:type="spellStart"/>
      <w:r w:rsidRPr="00B0223A">
        <w:rPr>
          <w:rFonts w:ascii="Times New Roman" w:hAnsi="Times New Roman" w:cs="Times New Roman"/>
          <w:i/>
          <w:iCs/>
        </w:rPr>
        <w:t>rpart</w:t>
      </w:r>
      <w:proofErr w:type="spellEnd"/>
      <w:r>
        <w:rPr>
          <w:rFonts w:ascii="Times New Roman" w:hAnsi="Times New Roman" w:cs="Times New Roman"/>
        </w:rPr>
        <w:t>: Recursive partitioning and regression trees. R package version 4.1-15. https://CRAN.R-projection.org/package=rpart.</w:t>
      </w:r>
    </w:p>
    <w:sectPr w:rsidR="00B0223A" w:rsidRPr="00BF6A4A" w:rsidSect="00AF0E1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lexis Bernal" w:date="2020-07-20T10:11:00Z" w:initials="AB">
    <w:p w14:paraId="383A1D32" w14:textId="7BEB369B" w:rsidR="00C7241D" w:rsidRDefault="00C7241D">
      <w:pPr>
        <w:pStyle w:val="CommentText"/>
      </w:pPr>
      <w:r>
        <w:rPr>
          <w:rStyle w:val="CommentReference"/>
        </w:rPr>
        <w:annotationRef/>
      </w:r>
      <w:r>
        <w:t>To be filled in by Brandon</w:t>
      </w:r>
    </w:p>
  </w:comment>
  <w:comment w:id="1" w:author="Alexis Bernal" w:date="2020-07-20T11:18:00Z" w:initials="AB">
    <w:p w14:paraId="334BBF1B" w14:textId="2C6EC85F" w:rsidR="00C7241D" w:rsidRDefault="00C7241D">
      <w:pPr>
        <w:pStyle w:val="CommentText"/>
      </w:pPr>
      <w:r>
        <w:rPr>
          <w:rStyle w:val="CommentReference"/>
        </w:rPr>
        <w:annotationRef/>
      </w:r>
      <w:r>
        <w:t>More detailed information on historical dataset to be filled in by Brandon</w:t>
      </w:r>
    </w:p>
  </w:comment>
  <w:comment w:id="2" w:author="Alexis Bernal" w:date="2020-07-22T15:22:00Z" w:initials="AB">
    <w:p w14:paraId="57B2E853" w14:textId="1CFDAE15" w:rsidR="005D3D1F" w:rsidRDefault="005D3D1F">
      <w:pPr>
        <w:pStyle w:val="CommentText"/>
      </w:pPr>
      <w:r>
        <w:rPr>
          <w:rStyle w:val="CommentReference"/>
        </w:rPr>
        <w:annotationRef/>
      </w:r>
      <w:r>
        <w:t>Not sure if we should make a map with a close up of the bounding box or if Brandon’s map of the study area will suffice.</w:t>
      </w:r>
    </w:p>
  </w:comment>
  <w:comment w:id="3" w:author="Alexis Bernal" w:date="2020-07-22T15:08:00Z" w:initials="AB">
    <w:p w14:paraId="581F52F2" w14:textId="080E9D3C" w:rsidR="00F16ED8" w:rsidRDefault="00F16ED8">
      <w:pPr>
        <w:pStyle w:val="CommentText"/>
      </w:pPr>
      <w:r>
        <w:rPr>
          <w:rStyle w:val="CommentReference"/>
        </w:rPr>
        <w:annotationRef/>
      </w:r>
      <w:r>
        <w:t xml:space="preserve">Jens, </w:t>
      </w:r>
      <w:proofErr w:type="gramStart"/>
      <w:r>
        <w:t>I’m</w:t>
      </w:r>
      <w:proofErr w:type="gramEnd"/>
      <w:r>
        <w:t xml:space="preserve"> unsure what </w:t>
      </w:r>
      <w:proofErr w:type="spellStart"/>
      <w:r>
        <w:t>tmx_jja</w:t>
      </w:r>
      <w:proofErr w:type="spellEnd"/>
      <w:r>
        <w:t xml:space="preserve"> variable was. Says it’s also “mean annual max temperatures 1981-2010? I could also just omit it altogether from this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3A1D32" w15:done="0"/>
  <w15:commentEx w15:paraId="334BBF1B" w15:done="0"/>
  <w15:commentEx w15:paraId="57B2E853" w15:done="0"/>
  <w15:commentEx w15:paraId="581F52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FEC65" w16cex:dateUtc="2020-07-20T17:11:00Z"/>
  <w16cex:commentExtensible w16cex:durableId="22BFFC11" w16cex:dateUtc="2020-07-20T18:18:00Z"/>
  <w16cex:commentExtensible w16cex:durableId="22C2D852" w16cex:dateUtc="2020-07-22T22:22:00Z"/>
  <w16cex:commentExtensible w16cex:durableId="22C2D4F2" w16cex:dateUtc="2020-07-22T22: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3A1D32" w16cid:durableId="22BFEC65"/>
  <w16cid:commentId w16cid:paraId="334BBF1B" w16cid:durableId="22BFFC11"/>
  <w16cid:commentId w16cid:paraId="57B2E853" w16cid:durableId="22C2D852"/>
  <w16cid:commentId w16cid:paraId="581F52F2" w16cid:durableId="22C2D4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exis Bernal">
    <w15:presenceInfo w15:providerId="None" w15:userId="Alexis Bern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2279&lt;/item&gt;&lt;/record-ids&gt;&lt;/item&gt;&lt;/Libraries&gt;"/>
  </w:docVars>
  <w:rsids>
    <w:rsidRoot w:val="00BF6A4A"/>
    <w:rsid w:val="00012B77"/>
    <w:rsid w:val="00023506"/>
    <w:rsid w:val="00023C9C"/>
    <w:rsid w:val="0003213E"/>
    <w:rsid w:val="0003484F"/>
    <w:rsid w:val="00040DA3"/>
    <w:rsid w:val="00047C7D"/>
    <w:rsid w:val="00066474"/>
    <w:rsid w:val="00067BA4"/>
    <w:rsid w:val="00073B35"/>
    <w:rsid w:val="00094EE5"/>
    <w:rsid w:val="00096EA2"/>
    <w:rsid w:val="000A018D"/>
    <w:rsid w:val="000C3791"/>
    <w:rsid w:val="000C53D5"/>
    <w:rsid w:val="000C5EE7"/>
    <w:rsid w:val="000D75CB"/>
    <w:rsid w:val="000E4D3E"/>
    <w:rsid w:val="000F21B7"/>
    <w:rsid w:val="00106D1F"/>
    <w:rsid w:val="0011592A"/>
    <w:rsid w:val="00125D3F"/>
    <w:rsid w:val="00145C63"/>
    <w:rsid w:val="0015479C"/>
    <w:rsid w:val="001668F1"/>
    <w:rsid w:val="0018403C"/>
    <w:rsid w:val="0018456D"/>
    <w:rsid w:val="0019045B"/>
    <w:rsid w:val="00194F46"/>
    <w:rsid w:val="001C242E"/>
    <w:rsid w:val="002032AF"/>
    <w:rsid w:val="002314DD"/>
    <w:rsid w:val="002324D7"/>
    <w:rsid w:val="00240724"/>
    <w:rsid w:val="0024186B"/>
    <w:rsid w:val="00254082"/>
    <w:rsid w:val="00291B04"/>
    <w:rsid w:val="00292D5F"/>
    <w:rsid w:val="002A6EDD"/>
    <w:rsid w:val="002B0A1B"/>
    <w:rsid w:val="002D4250"/>
    <w:rsid w:val="002E05DD"/>
    <w:rsid w:val="002E27E7"/>
    <w:rsid w:val="002E3130"/>
    <w:rsid w:val="002F45B0"/>
    <w:rsid w:val="002F6DD5"/>
    <w:rsid w:val="00302151"/>
    <w:rsid w:val="00302A94"/>
    <w:rsid w:val="00317E81"/>
    <w:rsid w:val="003260C0"/>
    <w:rsid w:val="00335C43"/>
    <w:rsid w:val="00385DE6"/>
    <w:rsid w:val="00390684"/>
    <w:rsid w:val="00392F59"/>
    <w:rsid w:val="00395CB8"/>
    <w:rsid w:val="00396C31"/>
    <w:rsid w:val="003A65A3"/>
    <w:rsid w:val="003B4FA9"/>
    <w:rsid w:val="003C4216"/>
    <w:rsid w:val="003C70D5"/>
    <w:rsid w:val="003E0AA7"/>
    <w:rsid w:val="003E4867"/>
    <w:rsid w:val="00404095"/>
    <w:rsid w:val="004041DA"/>
    <w:rsid w:val="004116A6"/>
    <w:rsid w:val="004116BC"/>
    <w:rsid w:val="00411C54"/>
    <w:rsid w:val="004225F2"/>
    <w:rsid w:val="00423BAD"/>
    <w:rsid w:val="00427007"/>
    <w:rsid w:val="00431E74"/>
    <w:rsid w:val="004344AE"/>
    <w:rsid w:val="0043644D"/>
    <w:rsid w:val="00436840"/>
    <w:rsid w:val="004506B5"/>
    <w:rsid w:val="004535B4"/>
    <w:rsid w:val="0045798E"/>
    <w:rsid w:val="00462A84"/>
    <w:rsid w:val="004728F1"/>
    <w:rsid w:val="004810D9"/>
    <w:rsid w:val="00485F11"/>
    <w:rsid w:val="0048780C"/>
    <w:rsid w:val="004B2F3B"/>
    <w:rsid w:val="004B5911"/>
    <w:rsid w:val="004C496B"/>
    <w:rsid w:val="004D7A2B"/>
    <w:rsid w:val="004F3621"/>
    <w:rsid w:val="00503803"/>
    <w:rsid w:val="00510998"/>
    <w:rsid w:val="00512CA7"/>
    <w:rsid w:val="0052513A"/>
    <w:rsid w:val="005313A3"/>
    <w:rsid w:val="00540299"/>
    <w:rsid w:val="005467B2"/>
    <w:rsid w:val="005569F0"/>
    <w:rsid w:val="00556FDB"/>
    <w:rsid w:val="00561D14"/>
    <w:rsid w:val="005621BB"/>
    <w:rsid w:val="00564E37"/>
    <w:rsid w:val="0057461C"/>
    <w:rsid w:val="00585318"/>
    <w:rsid w:val="00587C81"/>
    <w:rsid w:val="00592070"/>
    <w:rsid w:val="0059455A"/>
    <w:rsid w:val="005A67CA"/>
    <w:rsid w:val="005B6082"/>
    <w:rsid w:val="005B7F9E"/>
    <w:rsid w:val="005C57E6"/>
    <w:rsid w:val="005D0C6E"/>
    <w:rsid w:val="005D1C42"/>
    <w:rsid w:val="005D3D1F"/>
    <w:rsid w:val="005E06EB"/>
    <w:rsid w:val="005E121F"/>
    <w:rsid w:val="006020AC"/>
    <w:rsid w:val="00603013"/>
    <w:rsid w:val="006325A0"/>
    <w:rsid w:val="006413DD"/>
    <w:rsid w:val="00666AF0"/>
    <w:rsid w:val="00671FA6"/>
    <w:rsid w:val="00673000"/>
    <w:rsid w:val="006770A3"/>
    <w:rsid w:val="006779C3"/>
    <w:rsid w:val="006835D7"/>
    <w:rsid w:val="006841AB"/>
    <w:rsid w:val="006B7C23"/>
    <w:rsid w:val="006C1817"/>
    <w:rsid w:val="006C6997"/>
    <w:rsid w:val="006D49D9"/>
    <w:rsid w:val="006E1EAA"/>
    <w:rsid w:val="006F395B"/>
    <w:rsid w:val="00703DC9"/>
    <w:rsid w:val="00707923"/>
    <w:rsid w:val="0073216E"/>
    <w:rsid w:val="00737A02"/>
    <w:rsid w:val="007453E9"/>
    <w:rsid w:val="00753FBB"/>
    <w:rsid w:val="00757CC8"/>
    <w:rsid w:val="00771BC7"/>
    <w:rsid w:val="007762CA"/>
    <w:rsid w:val="007A3A61"/>
    <w:rsid w:val="007B375B"/>
    <w:rsid w:val="007D0EC8"/>
    <w:rsid w:val="007D7ECC"/>
    <w:rsid w:val="007E65CA"/>
    <w:rsid w:val="008073D3"/>
    <w:rsid w:val="00817CD4"/>
    <w:rsid w:val="00822C2D"/>
    <w:rsid w:val="00830236"/>
    <w:rsid w:val="008306A2"/>
    <w:rsid w:val="00833895"/>
    <w:rsid w:val="00843E11"/>
    <w:rsid w:val="008460E7"/>
    <w:rsid w:val="00855BA6"/>
    <w:rsid w:val="00856B02"/>
    <w:rsid w:val="0086430C"/>
    <w:rsid w:val="00876613"/>
    <w:rsid w:val="00881F19"/>
    <w:rsid w:val="0088600D"/>
    <w:rsid w:val="008A63EB"/>
    <w:rsid w:val="008B0246"/>
    <w:rsid w:val="008C444D"/>
    <w:rsid w:val="008C6A76"/>
    <w:rsid w:val="008C7A6B"/>
    <w:rsid w:val="008F1341"/>
    <w:rsid w:val="008F5F5D"/>
    <w:rsid w:val="00914AD8"/>
    <w:rsid w:val="009255ED"/>
    <w:rsid w:val="00932D7D"/>
    <w:rsid w:val="00940937"/>
    <w:rsid w:val="00941C30"/>
    <w:rsid w:val="009469CF"/>
    <w:rsid w:val="009508E8"/>
    <w:rsid w:val="009532FC"/>
    <w:rsid w:val="00957B94"/>
    <w:rsid w:val="00957FE6"/>
    <w:rsid w:val="00961B48"/>
    <w:rsid w:val="00997F88"/>
    <w:rsid w:val="009A04D8"/>
    <w:rsid w:val="009A7260"/>
    <w:rsid w:val="009B5AB5"/>
    <w:rsid w:val="009D651F"/>
    <w:rsid w:val="009F6C63"/>
    <w:rsid w:val="00A14451"/>
    <w:rsid w:val="00A16207"/>
    <w:rsid w:val="00A23110"/>
    <w:rsid w:val="00A23E8E"/>
    <w:rsid w:val="00A31324"/>
    <w:rsid w:val="00A34FD1"/>
    <w:rsid w:val="00A55091"/>
    <w:rsid w:val="00A57443"/>
    <w:rsid w:val="00A677F4"/>
    <w:rsid w:val="00A74C72"/>
    <w:rsid w:val="00A75C98"/>
    <w:rsid w:val="00A867B5"/>
    <w:rsid w:val="00AC06A6"/>
    <w:rsid w:val="00AC1420"/>
    <w:rsid w:val="00AC577D"/>
    <w:rsid w:val="00AD1355"/>
    <w:rsid w:val="00AD6B3C"/>
    <w:rsid w:val="00AE4DF2"/>
    <w:rsid w:val="00AE55C7"/>
    <w:rsid w:val="00AF0E1F"/>
    <w:rsid w:val="00AF1BDA"/>
    <w:rsid w:val="00AF1F34"/>
    <w:rsid w:val="00B0223A"/>
    <w:rsid w:val="00B0578F"/>
    <w:rsid w:val="00B13DCA"/>
    <w:rsid w:val="00B36D2A"/>
    <w:rsid w:val="00B63EE3"/>
    <w:rsid w:val="00B66AA3"/>
    <w:rsid w:val="00B70D9F"/>
    <w:rsid w:val="00B72644"/>
    <w:rsid w:val="00B761D8"/>
    <w:rsid w:val="00B8749A"/>
    <w:rsid w:val="00B91C1C"/>
    <w:rsid w:val="00BB018C"/>
    <w:rsid w:val="00BB3E45"/>
    <w:rsid w:val="00BB7C58"/>
    <w:rsid w:val="00BE05AF"/>
    <w:rsid w:val="00BF356D"/>
    <w:rsid w:val="00BF4AF9"/>
    <w:rsid w:val="00BF68B0"/>
    <w:rsid w:val="00BF6A4A"/>
    <w:rsid w:val="00C04548"/>
    <w:rsid w:val="00C105EA"/>
    <w:rsid w:val="00C22965"/>
    <w:rsid w:val="00C27B88"/>
    <w:rsid w:val="00C31BA2"/>
    <w:rsid w:val="00C34AB6"/>
    <w:rsid w:val="00C4579B"/>
    <w:rsid w:val="00C55898"/>
    <w:rsid w:val="00C56C6B"/>
    <w:rsid w:val="00C7241D"/>
    <w:rsid w:val="00C934CE"/>
    <w:rsid w:val="00CC56EB"/>
    <w:rsid w:val="00CF474A"/>
    <w:rsid w:val="00D1115A"/>
    <w:rsid w:val="00D24E53"/>
    <w:rsid w:val="00D40E2F"/>
    <w:rsid w:val="00D6377B"/>
    <w:rsid w:val="00D64A52"/>
    <w:rsid w:val="00D679BF"/>
    <w:rsid w:val="00D708C8"/>
    <w:rsid w:val="00D752C1"/>
    <w:rsid w:val="00D75F74"/>
    <w:rsid w:val="00D929AA"/>
    <w:rsid w:val="00DA72EF"/>
    <w:rsid w:val="00DB2575"/>
    <w:rsid w:val="00DB2AE6"/>
    <w:rsid w:val="00DB491D"/>
    <w:rsid w:val="00DC0C89"/>
    <w:rsid w:val="00DD1691"/>
    <w:rsid w:val="00DF7E42"/>
    <w:rsid w:val="00E1633F"/>
    <w:rsid w:val="00E218F9"/>
    <w:rsid w:val="00E24016"/>
    <w:rsid w:val="00E36B7B"/>
    <w:rsid w:val="00E54442"/>
    <w:rsid w:val="00E55033"/>
    <w:rsid w:val="00E5736F"/>
    <w:rsid w:val="00E64D9C"/>
    <w:rsid w:val="00E77CB3"/>
    <w:rsid w:val="00E91065"/>
    <w:rsid w:val="00EA0C83"/>
    <w:rsid w:val="00EA1DC8"/>
    <w:rsid w:val="00EB4AD1"/>
    <w:rsid w:val="00EB5EAA"/>
    <w:rsid w:val="00EC65A3"/>
    <w:rsid w:val="00ED4034"/>
    <w:rsid w:val="00ED7425"/>
    <w:rsid w:val="00EE1F43"/>
    <w:rsid w:val="00EE2FED"/>
    <w:rsid w:val="00EE6701"/>
    <w:rsid w:val="00F11E21"/>
    <w:rsid w:val="00F16ED8"/>
    <w:rsid w:val="00F27620"/>
    <w:rsid w:val="00F3190C"/>
    <w:rsid w:val="00F525E2"/>
    <w:rsid w:val="00F53687"/>
    <w:rsid w:val="00F75598"/>
    <w:rsid w:val="00F91824"/>
    <w:rsid w:val="00F930C9"/>
    <w:rsid w:val="00FA2E5C"/>
    <w:rsid w:val="00FB2FF3"/>
    <w:rsid w:val="00FC2573"/>
    <w:rsid w:val="00FC309F"/>
    <w:rsid w:val="00FE5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5AC34"/>
  <w15:chartTrackingRefBased/>
  <w15:docId w15:val="{F4E50905-D105-E649-AA73-0EFBFAF1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578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0578F"/>
    <w:rPr>
      <w:rFonts w:ascii="Times New Roman" w:hAnsi="Times New Roman" w:cs="Times New Roman"/>
      <w:sz w:val="18"/>
      <w:szCs w:val="18"/>
    </w:rPr>
  </w:style>
  <w:style w:type="paragraph" w:customStyle="1" w:styleId="EndNoteBibliographyTitle">
    <w:name w:val="EndNote Bibliography Title"/>
    <w:basedOn w:val="Normal"/>
    <w:link w:val="EndNoteBibliographyTitleChar"/>
    <w:rsid w:val="008C444D"/>
    <w:pPr>
      <w:jc w:val="center"/>
    </w:pPr>
    <w:rPr>
      <w:rFonts w:ascii="Times New Roman" w:hAnsi="Times New Roman" w:cs="Times New Roman"/>
    </w:rPr>
  </w:style>
  <w:style w:type="character" w:customStyle="1" w:styleId="EndNoteBibliographyTitleChar">
    <w:name w:val="EndNote Bibliography Title Char"/>
    <w:basedOn w:val="DefaultParagraphFont"/>
    <w:link w:val="EndNoteBibliographyTitle"/>
    <w:rsid w:val="008C444D"/>
    <w:rPr>
      <w:rFonts w:ascii="Times New Roman" w:hAnsi="Times New Roman" w:cs="Times New Roman"/>
    </w:rPr>
  </w:style>
  <w:style w:type="paragraph" w:customStyle="1" w:styleId="EndNoteBibliography">
    <w:name w:val="EndNote Bibliography"/>
    <w:basedOn w:val="Normal"/>
    <w:link w:val="EndNoteBibliographyChar"/>
    <w:rsid w:val="008C444D"/>
    <w:rPr>
      <w:rFonts w:ascii="Times New Roman" w:hAnsi="Times New Roman" w:cs="Times New Roman"/>
    </w:rPr>
  </w:style>
  <w:style w:type="character" w:customStyle="1" w:styleId="EndNoteBibliographyChar">
    <w:name w:val="EndNote Bibliography Char"/>
    <w:basedOn w:val="DefaultParagraphFont"/>
    <w:link w:val="EndNoteBibliography"/>
    <w:rsid w:val="008C444D"/>
    <w:rPr>
      <w:rFonts w:ascii="Times New Roman" w:hAnsi="Times New Roman" w:cs="Times New Roman"/>
    </w:rPr>
  </w:style>
  <w:style w:type="table" w:styleId="TableGrid">
    <w:name w:val="Table Grid"/>
    <w:basedOn w:val="TableNormal"/>
    <w:uiPriority w:val="39"/>
    <w:rsid w:val="00FC30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C309F"/>
    <w:pPr>
      <w:ind w:left="720"/>
      <w:contextualSpacing/>
    </w:pPr>
  </w:style>
  <w:style w:type="character" w:styleId="CommentReference">
    <w:name w:val="annotation reference"/>
    <w:basedOn w:val="DefaultParagraphFont"/>
    <w:uiPriority w:val="99"/>
    <w:semiHidden/>
    <w:unhideWhenUsed/>
    <w:rsid w:val="00EA1DC8"/>
    <w:rPr>
      <w:sz w:val="16"/>
      <w:szCs w:val="16"/>
    </w:rPr>
  </w:style>
  <w:style w:type="paragraph" w:styleId="CommentText">
    <w:name w:val="annotation text"/>
    <w:basedOn w:val="Normal"/>
    <w:link w:val="CommentTextChar"/>
    <w:uiPriority w:val="99"/>
    <w:semiHidden/>
    <w:unhideWhenUsed/>
    <w:rsid w:val="00EA1DC8"/>
    <w:rPr>
      <w:sz w:val="20"/>
      <w:szCs w:val="20"/>
    </w:rPr>
  </w:style>
  <w:style w:type="character" w:customStyle="1" w:styleId="CommentTextChar">
    <w:name w:val="Comment Text Char"/>
    <w:basedOn w:val="DefaultParagraphFont"/>
    <w:link w:val="CommentText"/>
    <w:uiPriority w:val="99"/>
    <w:semiHidden/>
    <w:rsid w:val="00EA1DC8"/>
    <w:rPr>
      <w:sz w:val="20"/>
      <w:szCs w:val="20"/>
    </w:rPr>
  </w:style>
  <w:style w:type="paragraph" w:styleId="CommentSubject">
    <w:name w:val="annotation subject"/>
    <w:basedOn w:val="CommentText"/>
    <w:next w:val="CommentText"/>
    <w:link w:val="CommentSubjectChar"/>
    <w:uiPriority w:val="99"/>
    <w:semiHidden/>
    <w:unhideWhenUsed/>
    <w:rsid w:val="00EA1DC8"/>
    <w:rPr>
      <w:b/>
      <w:bCs/>
    </w:rPr>
  </w:style>
  <w:style w:type="character" w:customStyle="1" w:styleId="CommentSubjectChar">
    <w:name w:val="Comment Subject Char"/>
    <w:basedOn w:val="CommentTextChar"/>
    <w:link w:val="CommentSubject"/>
    <w:uiPriority w:val="99"/>
    <w:semiHidden/>
    <w:rsid w:val="00EA1DC8"/>
    <w:rPr>
      <w:b/>
      <w:bCs/>
      <w:sz w:val="20"/>
      <w:szCs w:val="20"/>
    </w:rPr>
  </w:style>
  <w:style w:type="character" w:styleId="Hyperlink">
    <w:name w:val="Hyperlink"/>
    <w:basedOn w:val="DefaultParagraphFont"/>
    <w:uiPriority w:val="99"/>
    <w:unhideWhenUsed/>
    <w:rsid w:val="00B0223A"/>
    <w:rPr>
      <w:color w:val="0563C1" w:themeColor="hyperlink"/>
      <w:u w:val="single"/>
    </w:rPr>
  </w:style>
  <w:style w:type="character" w:styleId="UnresolvedMention">
    <w:name w:val="Unresolved Mention"/>
    <w:basedOn w:val="DefaultParagraphFont"/>
    <w:uiPriority w:val="99"/>
    <w:semiHidden/>
    <w:unhideWhenUsed/>
    <w:rsid w:val="00B0223A"/>
    <w:rPr>
      <w:color w:val="605E5C"/>
      <w:shd w:val="clear" w:color="auto" w:fill="E1DFDD"/>
    </w:rPr>
  </w:style>
  <w:style w:type="paragraph" w:styleId="Caption">
    <w:name w:val="caption"/>
    <w:basedOn w:val="Normal"/>
    <w:next w:val="Normal"/>
    <w:uiPriority w:val="35"/>
    <w:unhideWhenUsed/>
    <w:qFormat/>
    <w:rsid w:val="00BB7C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webSettings" Target="webSettings.xml"/><Relationship Id="rId7" Type="http://schemas.microsoft.com/office/2018/08/relationships/commentsExtensible" Target="commentsExtensible.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3126</Words>
  <Characters>17820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Stevens, Jens T</dc:creator>
  <cp:keywords/>
  <dc:description/>
  <cp:lastModifiedBy>Alexis Bernal</cp:lastModifiedBy>
  <cp:revision>2</cp:revision>
  <dcterms:created xsi:type="dcterms:W3CDTF">2020-07-22T22:38:00Z</dcterms:created>
  <dcterms:modified xsi:type="dcterms:W3CDTF">2020-07-22T22:38:00Z</dcterms:modified>
</cp:coreProperties>
</file>